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F66F1" w14:textId="3D6B5F51" w:rsidR="00BB2D6F" w:rsidRPr="00BB2D6F" w:rsidRDefault="00BB2D6F" w:rsidP="00BB2D6F">
      <w:pPr>
        <w:tabs>
          <w:tab w:val="right" w:pos="9639"/>
        </w:tabs>
        <w:rPr>
          <w:b/>
          <w:i/>
          <w:noProof/>
          <w:sz w:val="24"/>
          <w:szCs w:val="24"/>
        </w:rPr>
      </w:pPr>
      <w:r w:rsidRPr="00BB2D6F">
        <w:rPr>
          <w:b/>
          <w:noProof/>
          <w:sz w:val="24"/>
          <w:szCs w:val="24"/>
        </w:rPr>
        <w:t xml:space="preserve">3GPP TSG </w:t>
      </w:r>
      <w:r w:rsidR="002F6068">
        <w:rPr>
          <w:b/>
          <w:noProof/>
          <w:sz w:val="24"/>
          <w:szCs w:val="24"/>
        </w:rPr>
        <w:t>RAN</w:t>
      </w:r>
      <w:r w:rsidRPr="00BB2D6F">
        <w:rPr>
          <w:b/>
          <w:noProof/>
          <w:sz w:val="24"/>
          <w:szCs w:val="24"/>
        </w:rPr>
        <w:t xml:space="preserve"> </w:t>
      </w:r>
      <w:r w:rsidR="0071041E" w:rsidRPr="0071041E">
        <w:rPr>
          <w:b/>
          <w:noProof/>
          <w:sz w:val="24"/>
          <w:szCs w:val="24"/>
        </w:rPr>
        <w:t>Meeting #9</w:t>
      </w:r>
      <w:r w:rsidR="0071041E">
        <w:rPr>
          <w:b/>
          <w:noProof/>
          <w:sz w:val="24"/>
          <w:szCs w:val="24"/>
        </w:rPr>
        <w:t>3</w:t>
      </w:r>
      <w:r w:rsidR="0071041E" w:rsidRPr="0071041E">
        <w:rPr>
          <w:b/>
          <w:noProof/>
          <w:sz w:val="24"/>
          <w:szCs w:val="24"/>
        </w:rPr>
        <w:t>-e</w:t>
      </w:r>
      <w:r w:rsidRPr="00BB2D6F">
        <w:rPr>
          <w:b/>
          <w:i/>
          <w:noProof/>
          <w:sz w:val="24"/>
          <w:szCs w:val="24"/>
        </w:rPr>
        <w:tab/>
      </w:r>
      <w:bookmarkStart w:id="0" w:name="OLE_LINK5"/>
      <w:bookmarkStart w:id="1" w:name="_GoBack"/>
      <w:bookmarkEnd w:id="1"/>
      <w:r w:rsidR="005E7D62" w:rsidRPr="005E7D62">
        <w:rPr>
          <w:b/>
          <w:noProof/>
          <w:sz w:val="24"/>
          <w:szCs w:val="24"/>
        </w:rPr>
        <w:t>RP-212280</w:t>
      </w:r>
      <w:bookmarkEnd w:id="0"/>
    </w:p>
    <w:p w14:paraId="48CD029E" w14:textId="77777777" w:rsidR="00BB2D6F" w:rsidRPr="00BE23AB" w:rsidRDefault="006C1709" w:rsidP="00BB2D6F">
      <w:pPr>
        <w:outlineLvl w:val="0"/>
        <w:rPr>
          <w:b/>
          <w:noProof/>
          <w:sz w:val="24"/>
          <w:szCs w:val="24"/>
        </w:rPr>
      </w:pPr>
      <w:r w:rsidRPr="00F45996">
        <w:rPr>
          <w:b/>
          <w:sz w:val="24"/>
          <w:szCs w:val="24"/>
        </w:rPr>
        <w:t xml:space="preserve">Electronic </w:t>
      </w:r>
      <w:r>
        <w:rPr>
          <w:b/>
          <w:sz w:val="24"/>
          <w:szCs w:val="24"/>
        </w:rPr>
        <w:t>Meeting</w:t>
      </w:r>
      <w:r w:rsidR="00761B0C" w:rsidRPr="00BE23AB">
        <w:rPr>
          <w:b/>
          <w:sz w:val="24"/>
          <w:szCs w:val="24"/>
        </w:rPr>
        <w:t xml:space="preserve">, </w:t>
      </w:r>
      <w:r w:rsidR="0071041E">
        <w:rPr>
          <w:rFonts w:hint="eastAsia"/>
          <w:b/>
          <w:sz w:val="24"/>
          <w:szCs w:val="24"/>
          <w:lang w:eastAsia="zh-CN"/>
        </w:rPr>
        <w:t>S</w:t>
      </w:r>
      <w:r w:rsidR="0071041E" w:rsidRPr="0071041E">
        <w:rPr>
          <w:b/>
          <w:sz w:val="24"/>
          <w:szCs w:val="24"/>
        </w:rPr>
        <w:t xml:space="preserve">eptember </w:t>
      </w:r>
      <w:r w:rsidR="0071041E">
        <w:rPr>
          <w:b/>
          <w:sz w:val="24"/>
          <w:szCs w:val="24"/>
        </w:rPr>
        <w:t>13</w:t>
      </w:r>
      <w:r>
        <w:rPr>
          <w:b/>
          <w:sz w:val="24"/>
          <w:szCs w:val="24"/>
        </w:rPr>
        <w:t xml:space="preserve"> </w:t>
      </w:r>
      <w:r w:rsidR="0071041E">
        <w:rPr>
          <w:b/>
          <w:sz w:val="24"/>
          <w:szCs w:val="24"/>
        </w:rPr>
        <w:t>-</w:t>
      </w:r>
      <w:r>
        <w:rPr>
          <w:b/>
          <w:sz w:val="24"/>
          <w:szCs w:val="24"/>
        </w:rPr>
        <w:t xml:space="preserve"> </w:t>
      </w:r>
      <w:r w:rsidR="0071041E">
        <w:rPr>
          <w:b/>
          <w:sz w:val="24"/>
          <w:szCs w:val="24"/>
        </w:rPr>
        <w:t>17</w:t>
      </w:r>
      <w:r w:rsidR="00D722BB" w:rsidRPr="00BE23AB">
        <w:rPr>
          <w:b/>
          <w:sz w:val="24"/>
          <w:szCs w:val="24"/>
        </w:rPr>
        <w:t>, 2021</w:t>
      </w:r>
    </w:p>
    <w:p w14:paraId="7BEA43C8" w14:textId="77777777" w:rsidR="00C16BAF" w:rsidRPr="00BE23AB" w:rsidRDefault="00C16BAF" w:rsidP="00C16BAF">
      <w:pPr>
        <w:rPr>
          <w:rFonts w:ascii="Arial" w:hAnsi="Arial" w:cs="Arial"/>
          <w:b/>
          <w:bCs/>
          <w:noProof/>
          <w:sz w:val="22"/>
          <w:szCs w:val="22"/>
        </w:rPr>
      </w:pPr>
    </w:p>
    <w:p w14:paraId="65374E6F" w14:textId="77777777" w:rsidR="00236D1F" w:rsidRPr="00BE23AB" w:rsidRDefault="00CE72B3">
      <w:pPr>
        <w:spacing w:after="120"/>
        <w:ind w:left="1985" w:hanging="1985"/>
        <w:rPr>
          <w:rFonts w:ascii="Arial" w:hAnsi="Arial" w:cs="Arial"/>
          <w:b/>
          <w:bCs/>
          <w:sz w:val="22"/>
          <w:szCs w:val="22"/>
          <w:lang w:val="en-US"/>
        </w:rPr>
      </w:pPr>
      <w:r w:rsidRPr="00BE23AB">
        <w:rPr>
          <w:rFonts w:ascii="Arial" w:hAnsi="Arial" w:cs="Arial"/>
          <w:b/>
          <w:bCs/>
          <w:sz w:val="22"/>
          <w:szCs w:val="22"/>
        </w:rPr>
        <w:t>Source:</w:t>
      </w:r>
      <w:r w:rsidRPr="00BE23AB">
        <w:rPr>
          <w:rFonts w:ascii="Arial" w:hAnsi="Arial" w:cs="Arial"/>
          <w:b/>
          <w:bCs/>
          <w:sz w:val="22"/>
          <w:szCs w:val="22"/>
        </w:rPr>
        <w:tab/>
      </w:r>
      <w:r w:rsidR="002F6068" w:rsidRPr="00BE23AB">
        <w:rPr>
          <w:rFonts w:ascii="Arial" w:hAnsi="Arial" w:cs="Arial" w:hint="eastAsia"/>
          <w:b/>
          <w:bCs/>
          <w:sz w:val="22"/>
          <w:szCs w:val="22"/>
          <w:lang w:eastAsia="zh-CN"/>
        </w:rPr>
        <w:t>Huawei</w:t>
      </w:r>
      <w:r w:rsidR="002F6068" w:rsidRPr="00BE23AB">
        <w:rPr>
          <w:rFonts w:ascii="Arial" w:hAnsi="Arial" w:cs="Arial"/>
          <w:b/>
          <w:bCs/>
          <w:sz w:val="22"/>
          <w:szCs w:val="22"/>
          <w:lang w:val="en-US" w:eastAsia="zh-CN"/>
        </w:rPr>
        <w:t>, HiSilicon</w:t>
      </w:r>
    </w:p>
    <w:p w14:paraId="15C8DF0E" w14:textId="77777777" w:rsidR="00236D1F" w:rsidRPr="00BB2D6F" w:rsidRDefault="00236D1F">
      <w:pPr>
        <w:spacing w:after="120"/>
        <w:ind w:left="1985" w:hanging="1985"/>
        <w:rPr>
          <w:rFonts w:ascii="Arial" w:hAnsi="Arial" w:cs="Arial"/>
          <w:b/>
          <w:bCs/>
          <w:sz w:val="22"/>
          <w:szCs w:val="22"/>
          <w:lang w:eastAsia="zh-CN"/>
        </w:rPr>
      </w:pPr>
      <w:r w:rsidRPr="00BE23AB">
        <w:rPr>
          <w:rFonts w:ascii="Arial" w:hAnsi="Arial" w:cs="Arial"/>
          <w:b/>
          <w:bCs/>
          <w:sz w:val="22"/>
          <w:szCs w:val="22"/>
        </w:rPr>
        <w:t>Title:</w:t>
      </w:r>
      <w:r w:rsidRPr="00BE23AB">
        <w:rPr>
          <w:rFonts w:ascii="Arial" w:hAnsi="Arial" w:cs="Arial"/>
          <w:b/>
          <w:bCs/>
          <w:sz w:val="22"/>
          <w:szCs w:val="22"/>
        </w:rPr>
        <w:tab/>
      </w:r>
      <w:r w:rsidR="0071041E" w:rsidRPr="0071041E">
        <w:rPr>
          <w:rFonts w:ascii="Arial" w:hAnsi="Arial" w:cs="Arial"/>
          <w:b/>
          <w:bCs/>
          <w:sz w:val="22"/>
          <w:szCs w:val="22"/>
        </w:rPr>
        <w:t>Updated views on Rel-18 XR</w:t>
      </w:r>
    </w:p>
    <w:p w14:paraId="5621D0AF" w14:textId="77777777" w:rsidR="00236D1F" w:rsidRPr="00BB2D6F" w:rsidRDefault="00FA2944">
      <w:pPr>
        <w:spacing w:after="120"/>
        <w:ind w:left="1985" w:hanging="1985"/>
        <w:rPr>
          <w:rFonts w:ascii="Arial" w:hAnsi="Arial" w:cs="Arial"/>
          <w:b/>
          <w:bCs/>
          <w:sz w:val="22"/>
          <w:szCs w:val="22"/>
        </w:rPr>
      </w:pPr>
      <w:r w:rsidRPr="00BB2D6F">
        <w:rPr>
          <w:rFonts w:ascii="Arial" w:hAnsi="Arial" w:cs="Arial"/>
          <w:b/>
          <w:bCs/>
          <w:sz w:val="22"/>
          <w:szCs w:val="22"/>
        </w:rPr>
        <w:t>Agenda item:</w:t>
      </w:r>
      <w:r w:rsidRPr="00BB2D6F">
        <w:rPr>
          <w:rFonts w:ascii="Arial" w:hAnsi="Arial" w:cs="Arial"/>
          <w:b/>
          <w:bCs/>
          <w:sz w:val="22"/>
          <w:szCs w:val="22"/>
        </w:rPr>
        <w:tab/>
      </w:r>
      <w:r w:rsidR="0071041E" w:rsidRPr="0071041E">
        <w:rPr>
          <w:rFonts w:ascii="Arial" w:hAnsi="Arial" w:cs="Arial"/>
          <w:b/>
          <w:bCs/>
          <w:sz w:val="22"/>
          <w:szCs w:val="22"/>
        </w:rPr>
        <w:t>9.0.3</w:t>
      </w:r>
    </w:p>
    <w:p w14:paraId="6A4FB70B" w14:textId="77777777" w:rsidR="00236D1F" w:rsidRPr="00BB2D6F" w:rsidRDefault="00236D1F">
      <w:pPr>
        <w:spacing w:after="120"/>
        <w:ind w:left="1985" w:hanging="1985"/>
        <w:rPr>
          <w:rFonts w:ascii="Arial" w:hAnsi="Arial" w:cs="Arial"/>
          <w:b/>
          <w:bCs/>
          <w:sz w:val="22"/>
          <w:szCs w:val="22"/>
        </w:rPr>
      </w:pPr>
      <w:r w:rsidRPr="00BB2D6F">
        <w:rPr>
          <w:rFonts w:ascii="Arial" w:hAnsi="Arial" w:cs="Arial"/>
          <w:b/>
          <w:bCs/>
          <w:sz w:val="22"/>
          <w:szCs w:val="22"/>
        </w:rPr>
        <w:t>Document for:</w:t>
      </w:r>
      <w:r w:rsidRPr="00BB2D6F">
        <w:rPr>
          <w:rFonts w:ascii="Arial" w:hAnsi="Arial" w:cs="Arial"/>
          <w:b/>
          <w:bCs/>
          <w:sz w:val="22"/>
          <w:szCs w:val="22"/>
        </w:rPr>
        <w:tab/>
      </w:r>
      <w:r w:rsidR="00BB2D6F" w:rsidRPr="00BB2D6F">
        <w:rPr>
          <w:rFonts w:ascii="Arial" w:hAnsi="Arial" w:cs="Arial"/>
          <w:b/>
          <w:bCs/>
          <w:sz w:val="22"/>
          <w:szCs w:val="22"/>
        </w:rPr>
        <w:t>Discussion and decision</w:t>
      </w:r>
    </w:p>
    <w:p w14:paraId="0F2E094D" w14:textId="77777777" w:rsidR="00236D1F" w:rsidRPr="00BB2D6F" w:rsidRDefault="00236D1F">
      <w:pPr>
        <w:pBdr>
          <w:bottom w:val="single" w:sz="4" w:space="1" w:color="auto"/>
        </w:pBdr>
        <w:rPr>
          <w:rFonts w:ascii="Arial" w:hAnsi="Arial" w:cs="Arial"/>
          <w:b/>
          <w:bCs/>
          <w:sz w:val="22"/>
          <w:szCs w:val="22"/>
        </w:rPr>
      </w:pPr>
    </w:p>
    <w:p w14:paraId="74277C74" w14:textId="77777777" w:rsidR="006159D2" w:rsidRPr="00C96AC2" w:rsidRDefault="006159D2" w:rsidP="0072594E">
      <w:pPr>
        <w:pStyle w:val="1"/>
        <w:numPr>
          <w:ilvl w:val="0"/>
          <w:numId w:val="2"/>
        </w:numPr>
      </w:pPr>
      <w:bookmarkStart w:id="2" w:name="_Ref124589705"/>
      <w:bookmarkStart w:id="3" w:name="_Ref129681862"/>
      <w:r w:rsidRPr="00C96AC2">
        <w:t>Introduction</w:t>
      </w:r>
      <w:bookmarkEnd w:id="2"/>
      <w:bookmarkEnd w:id="3"/>
    </w:p>
    <w:p w14:paraId="743B99D8" w14:textId="1F7021A3" w:rsidR="006209DF" w:rsidRPr="006209DF" w:rsidRDefault="009B6C0B" w:rsidP="008C1B8C">
      <w:pPr>
        <w:spacing w:after="120" w:line="264" w:lineRule="auto"/>
        <w:jc w:val="both"/>
        <w:rPr>
          <w:sz w:val="21"/>
        </w:rPr>
      </w:pPr>
      <w:r w:rsidRPr="008C1B8C">
        <w:rPr>
          <w:sz w:val="21"/>
        </w:rPr>
        <w:t xml:space="preserve">eXtended Reality (XR) </w:t>
      </w:r>
      <w:bookmarkStart w:id="4" w:name="OLE_LINK12"/>
      <w:r w:rsidRPr="008C1B8C">
        <w:rPr>
          <w:sz w:val="21"/>
        </w:rPr>
        <w:t xml:space="preserve">and Cloud Gaming </w:t>
      </w:r>
      <w:bookmarkEnd w:id="4"/>
      <w:r w:rsidRPr="008C1B8C">
        <w:rPr>
          <w:sz w:val="21"/>
        </w:rPr>
        <w:t xml:space="preserve">are important media applications enabled by 5G. </w:t>
      </w:r>
      <w:r w:rsidR="005A61A5" w:rsidRPr="005A61A5">
        <w:rPr>
          <w:sz w:val="21"/>
        </w:rPr>
        <w:t xml:space="preserve">In </w:t>
      </w:r>
      <w:r w:rsidR="0066552F">
        <w:rPr>
          <w:sz w:val="21"/>
        </w:rPr>
        <w:t>Rel-17</w:t>
      </w:r>
      <w:r w:rsidR="006209DF">
        <w:rPr>
          <w:sz w:val="21"/>
        </w:rPr>
        <w:t>,</w:t>
      </w:r>
      <w:r w:rsidR="005A61A5" w:rsidRPr="005A61A5">
        <w:rPr>
          <w:sz w:val="21"/>
        </w:rPr>
        <w:t xml:space="preserve"> a study item on XR evaluations for NR </w:t>
      </w:r>
      <w:r w:rsidR="003D008A">
        <w:rPr>
          <w:sz w:val="21"/>
        </w:rPr>
        <w:fldChar w:fldCharType="begin"/>
      </w:r>
      <w:r w:rsidR="003D008A">
        <w:rPr>
          <w:sz w:val="21"/>
        </w:rPr>
        <w:instrText xml:space="preserve"> REF _Ref81694369 \r \h </w:instrText>
      </w:r>
      <w:r w:rsidR="003D008A">
        <w:rPr>
          <w:sz w:val="21"/>
        </w:rPr>
      </w:r>
      <w:r w:rsidR="003D008A">
        <w:rPr>
          <w:sz w:val="21"/>
        </w:rPr>
        <w:fldChar w:fldCharType="separate"/>
      </w:r>
      <w:r w:rsidR="005F1F92">
        <w:rPr>
          <w:sz w:val="21"/>
        </w:rPr>
        <w:t>[1]</w:t>
      </w:r>
      <w:r w:rsidR="003D008A">
        <w:rPr>
          <w:sz w:val="21"/>
        </w:rPr>
        <w:fldChar w:fldCharType="end"/>
      </w:r>
      <w:r w:rsidR="00466034">
        <w:rPr>
          <w:sz w:val="21"/>
        </w:rPr>
        <w:t xml:space="preserve"> </w:t>
      </w:r>
      <w:r w:rsidR="0066552F">
        <w:rPr>
          <w:sz w:val="21"/>
        </w:rPr>
        <w:t>has been started in RAN1 and progress has been made in RAN1 meetings</w:t>
      </w:r>
      <w:r w:rsidR="00C73E87">
        <w:rPr>
          <w:sz w:val="21"/>
        </w:rPr>
        <w:t xml:space="preserve"> </w:t>
      </w:r>
      <w:r w:rsidR="003D008A">
        <w:rPr>
          <w:sz w:val="21"/>
        </w:rPr>
        <w:fldChar w:fldCharType="begin"/>
      </w:r>
      <w:r w:rsidR="003D008A">
        <w:rPr>
          <w:sz w:val="21"/>
        </w:rPr>
        <w:instrText xml:space="preserve"> REF _Ref81694377 \r \h </w:instrText>
      </w:r>
      <w:r w:rsidR="003D008A">
        <w:rPr>
          <w:sz w:val="21"/>
        </w:rPr>
      </w:r>
      <w:r w:rsidR="003D008A">
        <w:rPr>
          <w:sz w:val="21"/>
        </w:rPr>
        <w:fldChar w:fldCharType="separate"/>
      </w:r>
      <w:r w:rsidR="005F1F92">
        <w:rPr>
          <w:sz w:val="21"/>
        </w:rPr>
        <w:t>[2]</w:t>
      </w:r>
      <w:r w:rsidR="003D008A">
        <w:rPr>
          <w:sz w:val="21"/>
        </w:rPr>
        <w:fldChar w:fldCharType="end"/>
      </w:r>
      <w:r w:rsidR="002C2D08">
        <w:rPr>
          <w:sz w:val="21"/>
        </w:rPr>
        <w:t>-</w:t>
      </w:r>
      <w:r w:rsidR="003D008A">
        <w:rPr>
          <w:sz w:val="21"/>
        </w:rPr>
        <w:fldChar w:fldCharType="begin"/>
      </w:r>
      <w:r w:rsidR="003D008A">
        <w:rPr>
          <w:sz w:val="21"/>
        </w:rPr>
        <w:instrText xml:space="preserve"> REF _Ref81694383 \r \h </w:instrText>
      </w:r>
      <w:r w:rsidR="003D008A">
        <w:rPr>
          <w:sz w:val="21"/>
        </w:rPr>
      </w:r>
      <w:r w:rsidR="003D008A">
        <w:rPr>
          <w:sz w:val="21"/>
        </w:rPr>
        <w:fldChar w:fldCharType="separate"/>
      </w:r>
      <w:r w:rsidR="005F1F92">
        <w:rPr>
          <w:sz w:val="21"/>
        </w:rPr>
        <w:t>[6]</w:t>
      </w:r>
      <w:r w:rsidR="003D008A">
        <w:rPr>
          <w:sz w:val="21"/>
        </w:rPr>
        <w:fldChar w:fldCharType="end"/>
      </w:r>
      <w:r w:rsidR="005A61A5" w:rsidRPr="005A61A5">
        <w:rPr>
          <w:sz w:val="21"/>
        </w:rPr>
        <w:t>.</w:t>
      </w:r>
      <w:r w:rsidR="0066552F">
        <w:rPr>
          <w:sz w:val="21"/>
        </w:rPr>
        <w:t xml:space="preserve"> In addition to what RAN1 has been studying, </w:t>
      </w:r>
      <w:r w:rsidR="006209DF">
        <w:rPr>
          <w:sz w:val="21"/>
        </w:rPr>
        <w:t>e</w:t>
      </w:r>
      <w:r w:rsidR="006209DF" w:rsidRPr="006209DF">
        <w:rPr>
          <w:sz w:val="21"/>
        </w:rPr>
        <w:t xml:space="preserve">nhancements for XR have been discussed in RAN Rel-18 workshop </w:t>
      </w:r>
      <w:r w:rsidR="00563901">
        <w:rPr>
          <w:sz w:val="21"/>
        </w:rPr>
        <w:t xml:space="preserve">and </w:t>
      </w:r>
      <w:r w:rsidR="006209DF" w:rsidRPr="006209DF">
        <w:rPr>
          <w:sz w:val="21"/>
        </w:rPr>
        <w:t>the following example areas</w:t>
      </w:r>
      <w:r w:rsidR="00563901">
        <w:rPr>
          <w:sz w:val="21"/>
        </w:rPr>
        <w:t xml:space="preserve"> have been identified</w:t>
      </w:r>
      <w:r w:rsidR="006209DF" w:rsidRPr="006209DF">
        <w:rPr>
          <w:sz w:val="21"/>
        </w:rPr>
        <w:t>: KPIs/QoS, application awareness operation, and aspects related to power consumption, coverage, capacity, and mobility</w:t>
      </w:r>
      <w:r w:rsidR="003D008A">
        <w:rPr>
          <w:sz w:val="21"/>
        </w:rPr>
        <w:t xml:space="preserve"> </w:t>
      </w:r>
      <w:r w:rsidR="003D008A">
        <w:rPr>
          <w:sz w:val="21"/>
        </w:rPr>
        <w:fldChar w:fldCharType="begin"/>
      </w:r>
      <w:r w:rsidR="003D008A">
        <w:rPr>
          <w:sz w:val="21"/>
        </w:rPr>
        <w:instrText xml:space="preserve"> REF _Ref81694394 \r \h </w:instrText>
      </w:r>
      <w:r w:rsidR="003D008A">
        <w:rPr>
          <w:sz w:val="21"/>
        </w:rPr>
      </w:r>
      <w:r w:rsidR="003D008A">
        <w:rPr>
          <w:sz w:val="21"/>
        </w:rPr>
        <w:fldChar w:fldCharType="separate"/>
      </w:r>
      <w:r w:rsidR="005F1F92">
        <w:rPr>
          <w:sz w:val="21"/>
        </w:rPr>
        <w:t>[7]</w:t>
      </w:r>
      <w:r w:rsidR="003D008A">
        <w:rPr>
          <w:sz w:val="21"/>
        </w:rPr>
        <w:fldChar w:fldCharType="end"/>
      </w:r>
      <w:r w:rsidR="006209DF" w:rsidRPr="006209DF">
        <w:rPr>
          <w:sz w:val="21"/>
        </w:rPr>
        <w:t>.</w:t>
      </w:r>
    </w:p>
    <w:tbl>
      <w:tblPr>
        <w:tblStyle w:val="aa"/>
        <w:tblW w:w="9868" w:type="dxa"/>
        <w:tblLook w:val="04A0" w:firstRow="1" w:lastRow="0" w:firstColumn="1" w:lastColumn="0" w:noHBand="0" w:noVBand="1"/>
      </w:tblPr>
      <w:tblGrid>
        <w:gridCol w:w="9868"/>
      </w:tblGrid>
      <w:tr w:rsidR="006209DF" w14:paraId="487DC2A4" w14:textId="77777777" w:rsidTr="006209DF">
        <w:trPr>
          <w:trHeight w:val="1383"/>
        </w:trPr>
        <w:tc>
          <w:tcPr>
            <w:tcW w:w="9868" w:type="dxa"/>
          </w:tcPr>
          <w:p w14:paraId="2D89E55C" w14:textId="27512815" w:rsidR="006209DF" w:rsidRPr="006209DF" w:rsidRDefault="006209DF" w:rsidP="0068210D">
            <w:pPr>
              <w:tabs>
                <w:tab w:val="left" w:pos="720"/>
              </w:tabs>
              <w:spacing w:line="276" w:lineRule="auto"/>
              <w:rPr>
                <w:bCs/>
                <w:i/>
                <w:sz w:val="21"/>
                <w:szCs w:val="21"/>
                <w:lang w:eastAsia="zh-CN"/>
              </w:rPr>
            </w:pPr>
            <w:r w:rsidRPr="006209DF">
              <w:rPr>
                <w:bCs/>
                <w:i/>
                <w:sz w:val="21"/>
                <w:szCs w:val="21"/>
                <w:lang w:eastAsia="zh-CN"/>
              </w:rPr>
              <w:t>(Copied from RWS-210659</w:t>
            </w:r>
            <w:r w:rsidR="003D008A">
              <w:rPr>
                <w:bCs/>
                <w:i/>
                <w:sz w:val="21"/>
                <w:szCs w:val="21"/>
                <w:lang w:eastAsia="zh-CN"/>
              </w:rPr>
              <w:t xml:space="preserve"> </w:t>
            </w:r>
            <w:r w:rsidR="003D008A">
              <w:rPr>
                <w:bCs/>
                <w:i/>
                <w:sz w:val="21"/>
                <w:szCs w:val="21"/>
                <w:lang w:eastAsia="zh-CN"/>
              </w:rPr>
              <w:fldChar w:fldCharType="begin"/>
            </w:r>
            <w:r w:rsidR="003D008A">
              <w:rPr>
                <w:bCs/>
                <w:i/>
                <w:sz w:val="21"/>
                <w:szCs w:val="21"/>
                <w:lang w:eastAsia="zh-CN"/>
              </w:rPr>
              <w:instrText xml:space="preserve"> REF _Ref81694394 \r \h </w:instrText>
            </w:r>
            <w:r w:rsidR="003D008A">
              <w:rPr>
                <w:bCs/>
                <w:i/>
                <w:sz w:val="21"/>
                <w:szCs w:val="21"/>
                <w:lang w:eastAsia="zh-CN"/>
              </w:rPr>
            </w:r>
            <w:r w:rsidR="003D008A">
              <w:rPr>
                <w:bCs/>
                <w:i/>
                <w:sz w:val="21"/>
                <w:szCs w:val="21"/>
                <w:lang w:eastAsia="zh-CN"/>
              </w:rPr>
              <w:fldChar w:fldCharType="separate"/>
            </w:r>
            <w:r w:rsidR="005F1F92">
              <w:rPr>
                <w:bCs/>
                <w:i/>
                <w:sz w:val="21"/>
                <w:szCs w:val="21"/>
                <w:lang w:eastAsia="zh-CN"/>
              </w:rPr>
              <w:t>[7]</w:t>
            </w:r>
            <w:r w:rsidR="003D008A">
              <w:rPr>
                <w:bCs/>
                <w:i/>
                <w:sz w:val="21"/>
                <w:szCs w:val="21"/>
                <w:lang w:eastAsia="zh-CN"/>
              </w:rPr>
              <w:fldChar w:fldCharType="end"/>
            </w:r>
            <w:r w:rsidRPr="006209DF">
              <w:rPr>
                <w:bCs/>
                <w:i/>
                <w:sz w:val="21"/>
                <w:szCs w:val="21"/>
                <w:lang w:eastAsia="zh-CN"/>
              </w:rPr>
              <w:t>)</w:t>
            </w:r>
          </w:p>
          <w:p w14:paraId="1E30D7DC" w14:textId="77777777" w:rsidR="006209DF" w:rsidRPr="006209DF" w:rsidRDefault="006209DF" w:rsidP="0072594E">
            <w:pPr>
              <w:widowControl w:val="0"/>
              <w:numPr>
                <w:ilvl w:val="0"/>
                <w:numId w:val="6"/>
              </w:numPr>
              <w:tabs>
                <w:tab w:val="clear" w:pos="360"/>
                <w:tab w:val="left" w:pos="720"/>
              </w:tabs>
              <w:autoSpaceDE w:val="0"/>
              <w:autoSpaceDN w:val="0"/>
              <w:adjustRightInd w:val="0"/>
              <w:snapToGrid w:val="0"/>
              <w:spacing w:line="276" w:lineRule="auto"/>
              <w:ind w:hanging="357"/>
              <w:jc w:val="both"/>
              <w:rPr>
                <w:bCs/>
                <w:sz w:val="21"/>
                <w:szCs w:val="21"/>
                <w:lang w:eastAsia="zh-CN"/>
              </w:rPr>
            </w:pPr>
            <w:r w:rsidRPr="006209DF">
              <w:rPr>
                <w:b/>
                <w:bCs/>
                <w:sz w:val="21"/>
                <w:szCs w:val="21"/>
                <w:lang w:eastAsia="zh-CN"/>
              </w:rPr>
              <w:t>5. Enhancements for XR (eXtended Reality)</w:t>
            </w:r>
            <w:r w:rsidRPr="006209DF">
              <w:rPr>
                <w:bCs/>
                <w:sz w:val="21"/>
                <w:szCs w:val="21"/>
                <w:lang w:eastAsia="zh-CN"/>
              </w:rPr>
              <w:t xml:space="preserve">, </w:t>
            </w:r>
            <w:bookmarkStart w:id="5" w:name="OLE_LINK1"/>
            <w:bookmarkStart w:id="6" w:name="OLE_LINK2"/>
            <w:r w:rsidRPr="006209DF">
              <w:rPr>
                <w:bCs/>
                <w:sz w:val="21"/>
                <w:szCs w:val="21"/>
                <w:lang w:eastAsia="zh-CN"/>
              </w:rPr>
              <w:t>with the following example areas:</w:t>
            </w:r>
          </w:p>
          <w:p w14:paraId="52D5D9CE" w14:textId="77777777" w:rsidR="006209DF" w:rsidRPr="006209DF" w:rsidRDefault="006209DF" w:rsidP="0072594E">
            <w:pPr>
              <w:widowControl w:val="0"/>
              <w:numPr>
                <w:ilvl w:val="1"/>
                <w:numId w:val="6"/>
              </w:numPr>
              <w:tabs>
                <w:tab w:val="left" w:pos="720"/>
                <w:tab w:val="num" w:pos="1440"/>
              </w:tabs>
              <w:autoSpaceDE w:val="0"/>
              <w:autoSpaceDN w:val="0"/>
              <w:adjustRightInd w:val="0"/>
              <w:snapToGrid w:val="0"/>
              <w:spacing w:line="276" w:lineRule="auto"/>
              <w:ind w:hanging="357"/>
              <w:jc w:val="both"/>
              <w:rPr>
                <w:bCs/>
                <w:sz w:val="21"/>
                <w:szCs w:val="21"/>
                <w:lang w:eastAsia="zh-CN"/>
              </w:rPr>
            </w:pPr>
            <w:r w:rsidRPr="006209DF">
              <w:rPr>
                <w:bCs/>
                <w:sz w:val="21"/>
                <w:szCs w:val="21"/>
                <w:lang w:eastAsia="zh-CN"/>
              </w:rPr>
              <w:t>KPIs/QoS, application awareness operation, and aspects related to power consumption, coverage, capacity, and mobility</w:t>
            </w:r>
          </w:p>
          <w:bookmarkEnd w:id="5"/>
          <w:bookmarkEnd w:id="6"/>
          <w:p w14:paraId="7111873A" w14:textId="77777777" w:rsidR="006209DF" w:rsidRPr="00CD2840" w:rsidRDefault="006209DF" w:rsidP="0072594E">
            <w:pPr>
              <w:widowControl w:val="0"/>
              <w:numPr>
                <w:ilvl w:val="2"/>
                <w:numId w:val="6"/>
              </w:numPr>
              <w:tabs>
                <w:tab w:val="left" w:pos="720"/>
              </w:tabs>
              <w:autoSpaceDE w:val="0"/>
              <w:autoSpaceDN w:val="0"/>
              <w:adjustRightInd w:val="0"/>
              <w:snapToGrid w:val="0"/>
              <w:spacing w:line="276" w:lineRule="auto"/>
              <w:ind w:hanging="357"/>
              <w:jc w:val="both"/>
              <w:rPr>
                <w:bCs/>
                <w:lang w:eastAsia="zh-CN"/>
              </w:rPr>
            </w:pPr>
            <w:r w:rsidRPr="006209DF">
              <w:rPr>
                <w:bCs/>
                <w:sz w:val="21"/>
                <w:szCs w:val="21"/>
                <w:lang w:eastAsia="zh-CN"/>
              </w:rPr>
              <w:t>Note: only power consumption/coverage/mobility aspects specific to XR</w:t>
            </w:r>
          </w:p>
        </w:tc>
      </w:tr>
    </w:tbl>
    <w:p w14:paraId="1BA0F01D" w14:textId="592E3483" w:rsidR="006209DF" w:rsidRPr="006209DF" w:rsidRDefault="00502231" w:rsidP="006209DF">
      <w:pPr>
        <w:spacing w:before="120" w:after="120" w:line="264" w:lineRule="auto"/>
        <w:jc w:val="both"/>
        <w:rPr>
          <w:sz w:val="21"/>
        </w:rPr>
      </w:pPr>
      <w:r>
        <w:rPr>
          <w:sz w:val="21"/>
        </w:rPr>
        <w:t>The above example areas are further discussed in</w:t>
      </w:r>
      <w:r w:rsidRPr="00502231">
        <w:rPr>
          <w:sz w:val="21"/>
        </w:rPr>
        <w:t xml:space="preserve"> </w:t>
      </w:r>
      <w:r>
        <w:rPr>
          <w:sz w:val="21"/>
        </w:rPr>
        <w:t>the</w:t>
      </w:r>
      <w:r w:rsidRPr="00502231">
        <w:rPr>
          <w:sz w:val="21"/>
        </w:rPr>
        <w:t xml:space="preserve"> </w:t>
      </w:r>
      <w:bookmarkStart w:id="7" w:name="OLE_LINK9"/>
      <w:bookmarkStart w:id="8" w:name="OLE_LINK10"/>
      <w:r w:rsidRPr="00502231">
        <w:rPr>
          <w:sz w:val="21"/>
        </w:rPr>
        <w:t xml:space="preserve">RAN Rel-18 </w:t>
      </w:r>
      <w:r>
        <w:rPr>
          <w:sz w:val="21"/>
        </w:rPr>
        <w:t>e</w:t>
      </w:r>
      <w:r w:rsidRPr="00502231">
        <w:rPr>
          <w:sz w:val="21"/>
        </w:rPr>
        <w:t xml:space="preserve">mail </w:t>
      </w:r>
      <w:r>
        <w:rPr>
          <w:sz w:val="21"/>
        </w:rPr>
        <w:t>d</w:t>
      </w:r>
      <w:r w:rsidRPr="00502231">
        <w:rPr>
          <w:sz w:val="21"/>
        </w:rPr>
        <w:t xml:space="preserve">iscussion </w:t>
      </w:r>
      <w:bookmarkEnd w:id="7"/>
      <w:bookmarkEnd w:id="8"/>
      <w:r w:rsidRPr="00502231">
        <w:rPr>
          <w:sz w:val="21"/>
        </w:rPr>
        <w:t xml:space="preserve">during August 30th </w:t>
      </w:r>
      <w:r w:rsidR="00120D56">
        <w:rPr>
          <w:sz w:val="21"/>
        </w:rPr>
        <w:t xml:space="preserve">to </w:t>
      </w:r>
      <w:r w:rsidRPr="00502231">
        <w:rPr>
          <w:sz w:val="21"/>
        </w:rPr>
        <w:t>September 3</w:t>
      </w:r>
      <w:r w:rsidRPr="00502231">
        <w:rPr>
          <w:sz w:val="21"/>
          <w:vertAlign w:val="superscript"/>
        </w:rPr>
        <w:t>rd</w:t>
      </w:r>
      <w:r>
        <w:rPr>
          <w:sz w:val="21"/>
        </w:rPr>
        <w:t xml:space="preserve">. </w:t>
      </w:r>
      <w:r w:rsidR="00563901">
        <w:rPr>
          <w:sz w:val="21"/>
        </w:rPr>
        <w:t>The discussion seems converging and the summary</w:t>
      </w:r>
      <w:r>
        <w:rPr>
          <w:sz w:val="21"/>
        </w:rPr>
        <w:t xml:space="preserve"> </w:t>
      </w:r>
      <w:r w:rsidR="006635C9">
        <w:rPr>
          <w:sz w:val="21"/>
        </w:rPr>
        <w:t>ha</w:t>
      </w:r>
      <w:r w:rsidR="00563901">
        <w:rPr>
          <w:sz w:val="21"/>
        </w:rPr>
        <w:t>s</w:t>
      </w:r>
      <w:r w:rsidR="006635C9">
        <w:rPr>
          <w:sz w:val="21"/>
        </w:rPr>
        <w:t xml:space="preserve"> been</w:t>
      </w:r>
      <w:r>
        <w:rPr>
          <w:sz w:val="21"/>
        </w:rPr>
        <w:t xml:space="preserve"> made</w:t>
      </w:r>
      <w:r w:rsidR="006635C9">
        <w:rPr>
          <w:sz w:val="21"/>
        </w:rPr>
        <w:t xml:space="preserve"> in </w:t>
      </w:r>
      <w:r w:rsidR="006635C9">
        <w:rPr>
          <w:sz w:val="21"/>
        </w:rPr>
        <w:fldChar w:fldCharType="begin"/>
      </w:r>
      <w:r w:rsidR="006635C9">
        <w:rPr>
          <w:sz w:val="21"/>
        </w:rPr>
        <w:instrText xml:space="preserve"> REF _Ref81572107 \r \h </w:instrText>
      </w:r>
      <w:r w:rsidR="006635C9">
        <w:rPr>
          <w:sz w:val="21"/>
        </w:rPr>
      </w:r>
      <w:r w:rsidR="006635C9">
        <w:rPr>
          <w:sz w:val="21"/>
        </w:rPr>
        <w:fldChar w:fldCharType="separate"/>
      </w:r>
      <w:r w:rsidR="005F1F92">
        <w:rPr>
          <w:sz w:val="21"/>
        </w:rPr>
        <w:t>[8]</w:t>
      </w:r>
      <w:r w:rsidR="006635C9">
        <w:rPr>
          <w:sz w:val="21"/>
        </w:rPr>
        <w:fldChar w:fldCharType="end"/>
      </w:r>
      <w:r>
        <w:rPr>
          <w:sz w:val="21"/>
        </w:rPr>
        <w:t xml:space="preserve">, which </w:t>
      </w:r>
      <w:r w:rsidR="00563901">
        <w:rPr>
          <w:sz w:val="21"/>
        </w:rPr>
        <w:t xml:space="preserve">will be used </w:t>
      </w:r>
      <w:r w:rsidRPr="00502231">
        <w:rPr>
          <w:sz w:val="21"/>
        </w:rPr>
        <w:t>as a baseline for further discussion</w:t>
      </w:r>
      <w:r>
        <w:rPr>
          <w:sz w:val="21"/>
        </w:rPr>
        <w:t xml:space="preserve"> in RAN#93 meeting. </w:t>
      </w:r>
      <w:r w:rsidR="006209DF" w:rsidRPr="006209DF">
        <w:rPr>
          <w:sz w:val="21"/>
        </w:rPr>
        <w:t xml:space="preserve">In this contribution, we provide our </w:t>
      </w:r>
      <w:r w:rsidR="006209DF">
        <w:rPr>
          <w:sz w:val="21"/>
        </w:rPr>
        <w:t>u</w:t>
      </w:r>
      <w:r w:rsidR="006209DF" w:rsidRPr="006209DF">
        <w:rPr>
          <w:sz w:val="21"/>
        </w:rPr>
        <w:t xml:space="preserve">pdated views on </w:t>
      </w:r>
      <w:r w:rsidR="0062573C">
        <w:rPr>
          <w:sz w:val="21"/>
        </w:rPr>
        <w:t>Rel-18</w:t>
      </w:r>
      <w:r w:rsidR="008A56D3">
        <w:rPr>
          <w:sz w:val="21"/>
        </w:rPr>
        <w:t xml:space="preserve"> XR</w:t>
      </w:r>
      <w:r w:rsidR="008A56D3" w:rsidRPr="008A56D3">
        <w:rPr>
          <w:noProof/>
          <w:sz w:val="21"/>
          <w:lang w:val="en-US" w:eastAsia="zh-CN"/>
        </w:rPr>
        <w:t xml:space="preserve"> </w:t>
      </w:r>
      <w:r>
        <w:rPr>
          <w:noProof/>
          <w:sz w:val="21"/>
          <w:lang w:val="en-US" w:eastAsia="zh-CN"/>
        </w:rPr>
        <w:t xml:space="preserve">based on the </w:t>
      </w:r>
      <w:r w:rsidR="000279B4">
        <w:rPr>
          <w:noProof/>
          <w:sz w:val="21"/>
          <w:lang w:val="en-US" w:eastAsia="zh-CN"/>
        </w:rPr>
        <w:t>outcome of</w:t>
      </w:r>
      <w:r>
        <w:rPr>
          <w:noProof/>
          <w:sz w:val="21"/>
          <w:lang w:val="en-US" w:eastAsia="zh-CN"/>
        </w:rPr>
        <w:t xml:space="preserve"> </w:t>
      </w:r>
      <w:r w:rsidRPr="006209DF">
        <w:rPr>
          <w:sz w:val="21"/>
        </w:rPr>
        <w:t xml:space="preserve">RAN Rel-18 </w:t>
      </w:r>
      <w:r>
        <w:rPr>
          <w:sz w:val="21"/>
        </w:rPr>
        <w:t>email discussion</w:t>
      </w:r>
      <w:r w:rsidR="00F764B1">
        <w:rPr>
          <w:sz w:val="21"/>
        </w:rPr>
        <w:t xml:space="preserve">. </w:t>
      </w:r>
    </w:p>
    <w:p w14:paraId="214E6AF7" w14:textId="5300E922" w:rsidR="006635C9" w:rsidRDefault="006635C9" w:rsidP="006635C9">
      <w:pPr>
        <w:pStyle w:val="1"/>
        <w:numPr>
          <w:ilvl w:val="0"/>
          <w:numId w:val="2"/>
        </w:numPr>
      </w:pPr>
      <w:r w:rsidRPr="006635C9">
        <w:t>Outcome of Rel-18 email discussion</w:t>
      </w:r>
    </w:p>
    <w:p w14:paraId="71DA2866" w14:textId="4B3EB679" w:rsidR="006635C9" w:rsidRDefault="00DA5409" w:rsidP="0090521B">
      <w:pPr>
        <w:spacing w:after="120" w:line="264" w:lineRule="auto"/>
        <w:jc w:val="both"/>
        <w:rPr>
          <w:lang w:eastAsia="zh-CN"/>
        </w:rPr>
      </w:pPr>
      <w:r>
        <w:rPr>
          <w:sz w:val="21"/>
        </w:rPr>
        <w:t>The c</w:t>
      </w:r>
      <w:r w:rsidR="009914D0" w:rsidRPr="000279B4">
        <w:rPr>
          <w:sz w:val="21"/>
        </w:rPr>
        <w:t>onclusions made</w:t>
      </w:r>
      <w:r w:rsidR="000279B4" w:rsidRPr="000279B4">
        <w:rPr>
          <w:sz w:val="21"/>
        </w:rPr>
        <w:t xml:space="preserve"> </w:t>
      </w:r>
      <w:r>
        <w:rPr>
          <w:sz w:val="21"/>
        </w:rPr>
        <w:t xml:space="preserve">by moderator </w:t>
      </w:r>
      <w:r w:rsidR="000279B4" w:rsidRPr="000279B4">
        <w:rPr>
          <w:sz w:val="21"/>
        </w:rPr>
        <w:t>in</w:t>
      </w:r>
      <w:r w:rsidRPr="00DA5409">
        <w:rPr>
          <w:sz w:val="21"/>
        </w:rPr>
        <w:t xml:space="preserve"> </w:t>
      </w:r>
      <w:r w:rsidRPr="000279B4">
        <w:rPr>
          <w:sz w:val="21"/>
        </w:rPr>
        <w:t>RAN Rel-18 email discussion</w:t>
      </w:r>
      <w:r w:rsidR="009914D0" w:rsidRPr="000279B4">
        <w:rPr>
          <w:sz w:val="21"/>
        </w:rPr>
        <w:t xml:space="preserve"> </w:t>
      </w:r>
      <w:r w:rsidR="000279B4" w:rsidRPr="000279B4">
        <w:rPr>
          <w:sz w:val="21"/>
        </w:rPr>
        <w:fldChar w:fldCharType="begin"/>
      </w:r>
      <w:r w:rsidR="000279B4" w:rsidRPr="000279B4">
        <w:rPr>
          <w:sz w:val="21"/>
        </w:rPr>
        <w:instrText xml:space="preserve"> REF _Ref81572107 \r \h </w:instrText>
      </w:r>
      <w:r w:rsidR="000279B4">
        <w:rPr>
          <w:sz w:val="21"/>
        </w:rPr>
        <w:instrText xml:space="preserve"> \* MERGEFORMAT </w:instrText>
      </w:r>
      <w:r w:rsidR="000279B4" w:rsidRPr="000279B4">
        <w:rPr>
          <w:sz w:val="21"/>
        </w:rPr>
      </w:r>
      <w:r w:rsidR="000279B4" w:rsidRPr="000279B4">
        <w:rPr>
          <w:sz w:val="21"/>
        </w:rPr>
        <w:fldChar w:fldCharType="separate"/>
      </w:r>
      <w:r w:rsidR="005F1F92">
        <w:rPr>
          <w:sz w:val="21"/>
        </w:rPr>
        <w:t>[8]</w:t>
      </w:r>
      <w:r w:rsidR="000279B4" w:rsidRPr="000279B4">
        <w:rPr>
          <w:sz w:val="21"/>
        </w:rPr>
        <w:fldChar w:fldCharType="end"/>
      </w:r>
      <w:r>
        <w:rPr>
          <w:sz w:val="21"/>
        </w:rPr>
        <w:t xml:space="preserve"> </w:t>
      </w:r>
      <w:r w:rsidR="000279B4" w:rsidRPr="000279B4">
        <w:rPr>
          <w:sz w:val="21"/>
        </w:rPr>
        <w:t>are copied as follows.</w:t>
      </w:r>
    </w:p>
    <w:tbl>
      <w:tblPr>
        <w:tblStyle w:val="aa"/>
        <w:tblW w:w="0" w:type="auto"/>
        <w:tblLook w:val="04A0" w:firstRow="1" w:lastRow="0" w:firstColumn="1" w:lastColumn="0" w:noHBand="0" w:noVBand="1"/>
      </w:tblPr>
      <w:tblGrid>
        <w:gridCol w:w="9855"/>
      </w:tblGrid>
      <w:tr w:rsidR="006635C9" w:rsidRPr="000279B4" w14:paraId="047D4DF5" w14:textId="77777777" w:rsidTr="00945AE3">
        <w:tc>
          <w:tcPr>
            <w:tcW w:w="9855" w:type="dxa"/>
          </w:tcPr>
          <w:p w14:paraId="60524C10" w14:textId="7A71C480" w:rsidR="006635C9" w:rsidRPr="000279B4" w:rsidRDefault="006635C9" w:rsidP="000279B4">
            <w:pPr>
              <w:spacing w:after="60" w:line="264" w:lineRule="auto"/>
              <w:jc w:val="both"/>
              <w:rPr>
                <w:b/>
                <w:sz w:val="21"/>
                <w:szCs w:val="21"/>
              </w:rPr>
            </w:pPr>
            <w:r w:rsidRPr="000279B4">
              <w:rPr>
                <w:b/>
                <w:sz w:val="21"/>
                <w:szCs w:val="21"/>
              </w:rPr>
              <w:t>4 Conclusions</w:t>
            </w:r>
          </w:p>
          <w:p w14:paraId="503CD97A" w14:textId="77777777" w:rsidR="006635C9" w:rsidRPr="000279B4" w:rsidRDefault="006635C9" w:rsidP="000279B4">
            <w:pPr>
              <w:spacing w:after="60" w:line="264" w:lineRule="auto"/>
              <w:jc w:val="both"/>
            </w:pPr>
            <w:r w:rsidRPr="000279B4">
              <w:t>This section presents the conclusions from the pre-RAN#93E NWM round.</w:t>
            </w:r>
          </w:p>
          <w:p w14:paraId="49700B17" w14:textId="77777777" w:rsidR="006635C9" w:rsidRPr="00615148" w:rsidRDefault="006635C9" w:rsidP="000279B4">
            <w:pPr>
              <w:spacing w:after="60" w:line="264" w:lineRule="auto"/>
              <w:jc w:val="both"/>
              <w:rPr>
                <w:i/>
              </w:rPr>
            </w:pPr>
            <w:r w:rsidRPr="00615148">
              <w:rPr>
                <w:i/>
              </w:rPr>
              <w:t xml:space="preserve">Note-i: </w:t>
            </w:r>
            <w:bookmarkStart w:id="9" w:name="OLE_LINK3"/>
            <w:bookmarkStart w:id="10" w:name="OLE_LINK8"/>
            <w:r w:rsidRPr="00615148">
              <w:rPr>
                <w:i/>
              </w:rPr>
              <w:t>Rel-17 XR study work is still very much ongoing, hence these conclusions should be understood as a snapshot based on the current status. Further finetuning is expected over the coming months.</w:t>
            </w:r>
            <w:bookmarkEnd w:id="9"/>
            <w:bookmarkEnd w:id="10"/>
          </w:p>
          <w:p w14:paraId="6A664F2A" w14:textId="77777777" w:rsidR="006635C9" w:rsidRPr="00615148" w:rsidRDefault="006635C9" w:rsidP="000279B4">
            <w:pPr>
              <w:spacing w:after="60" w:line="264" w:lineRule="auto"/>
              <w:jc w:val="both"/>
              <w:rPr>
                <w:i/>
              </w:rPr>
            </w:pPr>
            <w:bookmarkStart w:id="11" w:name="OLE_LINK11"/>
            <w:bookmarkStart w:id="12" w:name="OLE_LINK15"/>
            <w:r w:rsidRPr="00615148">
              <w:rPr>
                <w:i/>
              </w:rPr>
              <w:t xml:space="preserve">Note-ii: Some of the identified areas overlap with each other, </w:t>
            </w:r>
            <w:r w:rsidRPr="00615148">
              <w:rPr>
                <w:i/>
                <w:u w:val="single"/>
              </w:rPr>
              <w:t>consolidation of these may be necessary</w:t>
            </w:r>
            <w:r w:rsidRPr="00615148">
              <w:rPr>
                <w:i/>
              </w:rPr>
              <w:t xml:space="preserve"> in the next iteration.</w:t>
            </w:r>
          </w:p>
          <w:bookmarkEnd w:id="11"/>
          <w:bookmarkEnd w:id="12"/>
          <w:p w14:paraId="71F7E7FB" w14:textId="77777777" w:rsidR="006635C9" w:rsidRPr="00615148" w:rsidRDefault="006635C9" w:rsidP="000279B4">
            <w:pPr>
              <w:spacing w:after="60" w:line="264" w:lineRule="auto"/>
              <w:jc w:val="both"/>
              <w:rPr>
                <w:i/>
              </w:rPr>
            </w:pPr>
            <w:r w:rsidRPr="00615148">
              <w:rPr>
                <w:i/>
              </w:rPr>
              <w:t xml:space="preserve">Note-iii: </w:t>
            </w:r>
            <w:bookmarkStart w:id="13" w:name="OLE_LINK56"/>
            <w:r w:rsidRPr="00615148">
              <w:rPr>
                <w:i/>
              </w:rPr>
              <w:t xml:space="preserve">It is understood that many of the areas outlined below have a </w:t>
            </w:r>
            <w:r w:rsidRPr="00615148">
              <w:rPr>
                <w:i/>
                <w:u w:val="single"/>
              </w:rPr>
              <w:t>strong correlation with related SA2 and SA4 work</w:t>
            </w:r>
            <w:r w:rsidRPr="00615148">
              <w:rPr>
                <w:i/>
              </w:rPr>
              <w:t>. Hence, close cooperation with these groups is needed both for Objective setting, as well as during the actual work</w:t>
            </w:r>
            <w:bookmarkEnd w:id="13"/>
            <w:r w:rsidRPr="00615148">
              <w:rPr>
                <w:i/>
              </w:rPr>
              <w:t>.</w:t>
            </w:r>
          </w:p>
          <w:p w14:paraId="4E8B6D56" w14:textId="77777777" w:rsidR="006635C9" w:rsidRPr="000279B4" w:rsidRDefault="006635C9" w:rsidP="000279B4">
            <w:pPr>
              <w:spacing w:after="60" w:line="264" w:lineRule="auto"/>
              <w:jc w:val="both"/>
              <w:rPr>
                <w:b/>
                <w:sz w:val="21"/>
                <w:szCs w:val="21"/>
              </w:rPr>
            </w:pPr>
            <w:r w:rsidRPr="000279B4">
              <w:rPr>
                <w:b/>
                <w:sz w:val="21"/>
                <w:szCs w:val="21"/>
              </w:rPr>
              <w:t>4.1 KPIs and QoS</w:t>
            </w:r>
          </w:p>
          <w:p w14:paraId="55EE5E79" w14:textId="77777777" w:rsidR="006635C9" w:rsidRPr="000279B4" w:rsidRDefault="006635C9" w:rsidP="000279B4">
            <w:pPr>
              <w:spacing w:after="60" w:line="264" w:lineRule="auto"/>
              <w:jc w:val="both"/>
            </w:pPr>
            <w:r w:rsidRPr="000279B4">
              <w:lastRenderedPageBreak/>
              <w:t>The following areas were widely supported:</w:t>
            </w:r>
          </w:p>
          <w:p w14:paraId="34AB26D1" w14:textId="77777777" w:rsidR="006635C9" w:rsidRPr="000279B4" w:rsidRDefault="006635C9" w:rsidP="000279B4">
            <w:pPr>
              <w:spacing w:after="60" w:line="264" w:lineRule="auto"/>
              <w:jc w:val="both"/>
            </w:pPr>
            <w:r w:rsidRPr="000279B4">
              <w:t>1. Study and potentially specify RAN support for enhanced granularity for QoS;</w:t>
            </w:r>
          </w:p>
          <w:p w14:paraId="24FCF81E" w14:textId="77777777" w:rsidR="006635C9" w:rsidRPr="000279B4" w:rsidRDefault="006635C9" w:rsidP="000279B4">
            <w:pPr>
              <w:spacing w:after="60" w:line="264" w:lineRule="auto"/>
              <w:jc w:val="both"/>
            </w:pPr>
            <w:r w:rsidRPr="000279B4">
              <w:t>2. Study and potentially specify RAN support for ADU-based QoS;</w:t>
            </w:r>
          </w:p>
          <w:p w14:paraId="17C768B9" w14:textId="77777777" w:rsidR="006635C9" w:rsidRPr="000279B4" w:rsidRDefault="006635C9" w:rsidP="000279B4">
            <w:pPr>
              <w:spacing w:after="60" w:line="264" w:lineRule="auto"/>
              <w:jc w:val="both"/>
            </w:pPr>
            <w:r w:rsidRPr="000279B4">
              <w:t>3. Study and potentially specify RAN support for XR-specific QoS parameters.</w:t>
            </w:r>
          </w:p>
          <w:p w14:paraId="5809422B" w14:textId="77777777" w:rsidR="006635C9" w:rsidRPr="000279B4" w:rsidRDefault="006635C9" w:rsidP="000279B4">
            <w:pPr>
              <w:spacing w:after="60" w:line="264" w:lineRule="auto"/>
              <w:jc w:val="both"/>
            </w:pPr>
            <w:r w:rsidRPr="000279B4">
              <w:t>4. Study and potentially specify synchronization of QoS flow handling belonging to the same XR service association and corresponding DRB control (in coordination with SA2).</w:t>
            </w:r>
          </w:p>
          <w:p w14:paraId="763C57F7" w14:textId="77777777" w:rsidR="006635C9" w:rsidRPr="000279B4" w:rsidRDefault="006635C9" w:rsidP="000279B4">
            <w:pPr>
              <w:spacing w:after="60" w:line="264" w:lineRule="auto"/>
              <w:jc w:val="both"/>
            </w:pPr>
            <w:bookmarkStart w:id="14" w:name="OLE_LINK55"/>
            <w:r w:rsidRPr="000279B4">
              <w:t xml:space="preserve">Potential further work on KPIs (both system-level KPIs and KPIs for end-user experience) heavily depends on the outcome of the Rel-17 work </w:t>
            </w:r>
            <w:bookmarkEnd w:id="14"/>
            <w:r w:rsidRPr="000279B4">
              <w:t>on XR and on SA4 work around QoE. Hence, potential enhancements on KPIs can be better identified over the next few months and are left open at this point.</w:t>
            </w:r>
          </w:p>
          <w:p w14:paraId="04079199" w14:textId="77777777" w:rsidR="006635C9" w:rsidRPr="000279B4" w:rsidRDefault="006635C9" w:rsidP="000279B4">
            <w:pPr>
              <w:spacing w:after="60" w:line="264" w:lineRule="auto"/>
              <w:jc w:val="both"/>
              <w:rPr>
                <w:b/>
                <w:sz w:val="21"/>
                <w:szCs w:val="21"/>
              </w:rPr>
            </w:pPr>
            <w:r w:rsidRPr="000279B4">
              <w:rPr>
                <w:b/>
                <w:sz w:val="21"/>
                <w:szCs w:val="21"/>
              </w:rPr>
              <w:t xml:space="preserve">4.2 Potential </w:t>
            </w:r>
            <w:bookmarkStart w:id="15" w:name="OLE_LINK16"/>
            <w:bookmarkStart w:id="16" w:name="OLE_LINK27"/>
            <w:r w:rsidRPr="000279B4">
              <w:rPr>
                <w:b/>
                <w:sz w:val="21"/>
                <w:szCs w:val="21"/>
              </w:rPr>
              <w:t>areas of work on Application Awareness</w:t>
            </w:r>
            <w:bookmarkEnd w:id="15"/>
            <w:bookmarkEnd w:id="16"/>
          </w:p>
          <w:p w14:paraId="31695F98" w14:textId="77777777" w:rsidR="006635C9" w:rsidRPr="000279B4" w:rsidRDefault="006635C9" w:rsidP="000279B4">
            <w:pPr>
              <w:spacing w:after="60" w:line="264" w:lineRule="auto"/>
              <w:jc w:val="both"/>
            </w:pPr>
            <w:bookmarkStart w:id="17" w:name="OLE_LINK59"/>
            <w:r w:rsidRPr="000279B4">
              <w:t>The following areas were widely supported for further study and potential normative work:</w:t>
            </w:r>
          </w:p>
          <w:bookmarkEnd w:id="17"/>
          <w:p w14:paraId="328508DC" w14:textId="77777777" w:rsidR="006635C9" w:rsidRPr="000279B4" w:rsidRDefault="006635C9" w:rsidP="000279B4">
            <w:pPr>
              <w:spacing w:after="60" w:line="264" w:lineRule="auto"/>
              <w:jc w:val="both"/>
            </w:pPr>
            <w:r w:rsidRPr="000279B4">
              <w:t xml:space="preserve">1. Identify the XR traffic characteristics and application layer attributes beneficial/feasible for the gNB to be aware of, e.g. </w:t>
            </w:r>
            <w:bookmarkStart w:id="18" w:name="OLE_LINK39"/>
            <w:bookmarkStart w:id="19" w:name="OLE_LINK44"/>
            <w:r w:rsidRPr="000279B4">
              <w:t>the QoS flow association, frame-level QoS, ADU-based QoS, XR specific QoS etc</w:t>
            </w:r>
            <w:bookmarkEnd w:id="18"/>
            <w:bookmarkEnd w:id="19"/>
            <w:r w:rsidRPr="000279B4">
              <w:t>. that was concluded from KPI and QoS</w:t>
            </w:r>
          </w:p>
          <w:p w14:paraId="34B1B411" w14:textId="77777777" w:rsidR="006635C9" w:rsidRPr="000279B4" w:rsidRDefault="006635C9" w:rsidP="000279B4">
            <w:pPr>
              <w:spacing w:after="60" w:line="264" w:lineRule="auto"/>
              <w:jc w:val="both"/>
            </w:pPr>
            <w:r w:rsidRPr="000279B4">
              <w:t xml:space="preserve">2. </w:t>
            </w:r>
            <w:bookmarkStart w:id="20" w:name="OLE_LINK33"/>
            <w:r w:rsidRPr="000279B4">
              <w:t>Application layer information (e.g. frame rate, delay, packet importance, etc.) to aid XR-specific handling, e.g. scheduling</w:t>
            </w:r>
            <w:bookmarkEnd w:id="20"/>
            <w:r w:rsidRPr="000279B4">
              <w:t>, radio bearer handling, etc; One potential mechanism for this is to introduce UE assistance information;</w:t>
            </w:r>
          </w:p>
          <w:p w14:paraId="2055C958" w14:textId="77777777" w:rsidR="006635C9" w:rsidRPr="000279B4" w:rsidRDefault="006635C9" w:rsidP="000279B4">
            <w:pPr>
              <w:spacing w:after="60" w:line="264" w:lineRule="auto"/>
              <w:jc w:val="both"/>
              <w:rPr>
                <w:b/>
                <w:sz w:val="21"/>
                <w:szCs w:val="21"/>
              </w:rPr>
            </w:pPr>
            <w:r w:rsidRPr="000279B4">
              <w:rPr>
                <w:b/>
                <w:sz w:val="21"/>
                <w:szCs w:val="21"/>
              </w:rPr>
              <w:t>4.3 XR-specific power consumption aspects</w:t>
            </w:r>
          </w:p>
          <w:p w14:paraId="1619EE4B" w14:textId="77777777" w:rsidR="006635C9" w:rsidRPr="000279B4" w:rsidRDefault="006635C9" w:rsidP="000279B4">
            <w:pPr>
              <w:spacing w:after="60" w:line="264" w:lineRule="auto"/>
              <w:jc w:val="both"/>
            </w:pPr>
            <w:r w:rsidRPr="000279B4">
              <w:t>There was wide support to study (and potentially specify) XR-specific power saving techniques, e.g: XR-optimized C-DRX for aligning C-DRX with XR service periodicity and jitter, XR-specific multi-flow aspects. Enhancements to PDCCH monitoring and WUS can also be considered.</w:t>
            </w:r>
          </w:p>
          <w:p w14:paraId="7BD764FF" w14:textId="77777777" w:rsidR="006635C9" w:rsidRPr="000279B4" w:rsidRDefault="006635C9" w:rsidP="000279B4">
            <w:pPr>
              <w:spacing w:after="60" w:line="264" w:lineRule="auto"/>
              <w:jc w:val="both"/>
              <w:rPr>
                <w:b/>
                <w:sz w:val="21"/>
                <w:szCs w:val="21"/>
              </w:rPr>
            </w:pPr>
            <w:r w:rsidRPr="000279B4">
              <w:rPr>
                <w:b/>
                <w:sz w:val="21"/>
                <w:szCs w:val="21"/>
              </w:rPr>
              <w:t>4.4 XR-specific capacity considerations</w:t>
            </w:r>
          </w:p>
          <w:p w14:paraId="114A7BDB" w14:textId="77777777" w:rsidR="006635C9" w:rsidRPr="000279B4" w:rsidRDefault="006635C9" w:rsidP="000279B4">
            <w:pPr>
              <w:spacing w:after="60" w:line="264" w:lineRule="auto"/>
              <w:jc w:val="both"/>
            </w:pPr>
            <w:bookmarkStart w:id="21" w:name="OLE_LINK51"/>
            <w:r w:rsidRPr="000279B4">
              <w:t>It is understood that the ongoing Rel-17 XR study is addressing many of the capacity aspects, and we should wait for the further progress of that study before finalizing the Rel-18 scope. Currently the following potential areas were identified for Rel18:</w:t>
            </w:r>
          </w:p>
          <w:bookmarkEnd w:id="21"/>
          <w:p w14:paraId="717E45B7" w14:textId="77777777" w:rsidR="006635C9" w:rsidRPr="000279B4" w:rsidRDefault="006635C9" w:rsidP="000279B4">
            <w:pPr>
              <w:spacing w:after="60" w:line="264" w:lineRule="auto"/>
              <w:jc w:val="both"/>
            </w:pPr>
            <w:r w:rsidRPr="000279B4">
              <w:t>1. XR-specific resource allocation and scheduling enhancement, SPS and CG enhancements including dynamic SPS/CG parameter update, multi-TB SPS/CG, HARQ-ACK enhancement etc... to address XR-specific non-integer periodicity and jitter.</w:t>
            </w:r>
          </w:p>
          <w:p w14:paraId="1445706C" w14:textId="77777777" w:rsidR="006635C9" w:rsidRPr="000279B4" w:rsidRDefault="006635C9" w:rsidP="000279B4">
            <w:pPr>
              <w:spacing w:after="60" w:line="264" w:lineRule="auto"/>
              <w:jc w:val="both"/>
              <w:rPr>
                <w:b/>
                <w:sz w:val="21"/>
                <w:szCs w:val="21"/>
              </w:rPr>
            </w:pPr>
            <w:r w:rsidRPr="000279B4">
              <w:rPr>
                <w:b/>
                <w:sz w:val="21"/>
                <w:szCs w:val="21"/>
              </w:rPr>
              <w:t>4.5 XR-specific mobility considerations</w:t>
            </w:r>
          </w:p>
          <w:p w14:paraId="46F6AB49" w14:textId="77777777" w:rsidR="006635C9" w:rsidRPr="000279B4" w:rsidRDefault="006635C9" w:rsidP="000279B4">
            <w:pPr>
              <w:spacing w:after="60" w:line="264" w:lineRule="auto"/>
              <w:jc w:val="both"/>
            </w:pPr>
            <w:r w:rsidRPr="000279B4">
              <w:t>The following areas were widely supported, albeit understood that these are not strictly XR-specific, hence are better handled in the generic Mobility discussions from now on:</w:t>
            </w:r>
          </w:p>
          <w:p w14:paraId="0015F760" w14:textId="77777777" w:rsidR="006635C9" w:rsidRPr="000279B4" w:rsidRDefault="006635C9" w:rsidP="000279B4">
            <w:pPr>
              <w:spacing w:after="60" w:line="264" w:lineRule="auto"/>
              <w:jc w:val="both"/>
            </w:pPr>
            <w:r w:rsidRPr="000279B4">
              <w:t>1. DAPS extension to FR1 CA and FR2, improved e2e latency for DAPS;</w:t>
            </w:r>
          </w:p>
          <w:p w14:paraId="65BFC7E8" w14:textId="77777777" w:rsidR="006635C9" w:rsidRPr="000279B4" w:rsidRDefault="006635C9" w:rsidP="000279B4">
            <w:pPr>
              <w:spacing w:after="60" w:line="264" w:lineRule="auto"/>
              <w:jc w:val="both"/>
            </w:pPr>
            <w:r w:rsidRPr="000279B4">
              <w:t>2. 0ms interruption without DAPS;</w:t>
            </w:r>
          </w:p>
          <w:p w14:paraId="09650BAB" w14:textId="77777777" w:rsidR="006635C9" w:rsidRPr="00615148" w:rsidRDefault="006635C9" w:rsidP="000279B4">
            <w:pPr>
              <w:spacing w:after="60" w:line="264" w:lineRule="auto"/>
              <w:jc w:val="both"/>
              <w:rPr>
                <w:i/>
              </w:rPr>
            </w:pPr>
            <w:r w:rsidRPr="00615148">
              <w:rPr>
                <w:i/>
              </w:rPr>
              <w:t>Note: mobility aspects will not be considered within the planning of the Rel-18 XR work in the future. All XR-relevant mobility aspects will be handled in the generic Mobility area.</w:t>
            </w:r>
          </w:p>
        </w:tc>
      </w:tr>
    </w:tbl>
    <w:p w14:paraId="594CD347" w14:textId="34356D05" w:rsidR="006635C9" w:rsidRDefault="000279B4" w:rsidP="0090521B">
      <w:pPr>
        <w:spacing w:before="120" w:after="120" w:line="264" w:lineRule="auto"/>
        <w:jc w:val="both"/>
        <w:rPr>
          <w:sz w:val="21"/>
        </w:rPr>
      </w:pPr>
      <w:r w:rsidRPr="000279B4">
        <w:rPr>
          <w:sz w:val="21"/>
        </w:rPr>
        <w:lastRenderedPageBreak/>
        <w:t xml:space="preserve">Generally, we </w:t>
      </w:r>
      <w:r w:rsidR="00147778" w:rsidRPr="00147778">
        <w:rPr>
          <w:sz w:val="21"/>
        </w:rPr>
        <w:t xml:space="preserve">are fine with </w:t>
      </w:r>
      <w:r w:rsidR="00147778">
        <w:rPr>
          <w:sz w:val="21"/>
        </w:rPr>
        <w:t xml:space="preserve">the above </w:t>
      </w:r>
      <w:bookmarkStart w:id="22" w:name="OLE_LINK60"/>
      <w:r w:rsidR="00921669">
        <w:rPr>
          <w:sz w:val="21"/>
        </w:rPr>
        <w:t xml:space="preserve">moderator’s </w:t>
      </w:r>
      <w:bookmarkEnd w:id="22"/>
      <w:r w:rsidR="00921669">
        <w:rPr>
          <w:sz w:val="21"/>
        </w:rPr>
        <w:t>proposals</w:t>
      </w:r>
      <w:r w:rsidR="00147778" w:rsidRPr="00147778">
        <w:rPr>
          <w:sz w:val="21"/>
        </w:rPr>
        <w:t>.</w:t>
      </w:r>
      <w:r w:rsidR="00921669">
        <w:rPr>
          <w:sz w:val="21"/>
        </w:rPr>
        <w:t xml:space="preserve"> </w:t>
      </w:r>
      <w:r w:rsidR="00563901">
        <w:rPr>
          <w:sz w:val="21"/>
        </w:rPr>
        <w:t>A</w:t>
      </w:r>
      <w:r w:rsidR="00921669">
        <w:rPr>
          <w:sz w:val="21"/>
        </w:rPr>
        <w:t xml:space="preserve">s the moderator </w:t>
      </w:r>
      <w:r w:rsidR="00563901">
        <w:rPr>
          <w:sz w:val="21"/>
        </w:rPr>
        <w:t>also commented</w:t>
      </w:r>
      <w:r w:rsidR="00921669">
        <w:rPr>
          <w:sz w:val="21"/>
        </w:rPr>
        <w:t>, s</w:t>
      </w:r>
      <w:r w:rsidR="00921669" w:rsidRPr="00921669">
        <w:rPr>
          <w:sz w:val="21"/>
        </w:rPr>
        <w:t>ome of the identified</w:t>
      </w:r>
      <w:r w:rsidR="00921669">
        <w:rPr>
          <w:sz w:val="21"/>
        </w:rPr>
        <w:t xml:space="preserve"> areas overlap with each othe</w:t>
      </w:r>
      <w:r w:rsidR="006D62AF">
        <w:rPr>
          <w:sz w:val="21"/>
        </w:rPr>
        <w:t>r</w:t>
      </w:r>
      <w:r w:rsidR="00921669" w:rsidRPr="00921669">
        <w:rPr>
          <w:sz w:val="21"/>
        </w:rPr>
        <w:t>.</w:t>
      </w:r>
      <w:r w:rsidR="00921669">
        <w:rPr>
          <w:sz w:val="21"/>
        </w:rPr>
        <w:t xml:space="preserve"> For example, </w:t>
      </w:r>
      <w:r w:rsidR="00211C53">
        <w:rPr>
          <w:sz w:val="21"/>
        </w:rPr>
        <w:t xml:space="preserve">the </w:t>
      </w:r>
      <w:r w:rsidR="006D62AF" w:rsidRPr="006D62AF">
        <w:rPr>
          <w:sz w:val="21"/>
        </w:rPr>
        <w:t xml:space="preserve">suggested items </w:t>
      </w:r>
      <w:r w:rsidR="006D62AF">
        <w:rPr>
          <w:sz w:val="21"/>
        </w:rPr>
        <w:t xml:space="preserve">in </w:t>
      </w:r>
      <w:r w:rsidR="00211C53">
        <w:rPr>
          <w:sz w:val="21"/>
        </w:rPr>
        <w:t xml:space="preserve">QoS enhancements are somehow overlap with the </w:t>
      </w:r>
      <w:r w:rsidR="00211C53" w:rsidRPr="00211C53">
        <w:rPr>
          <w:sz w:val="21"/>
        </w:rPr>
        <w:t xml:space="preserve">areas of </w:t>
      </w:r>
      <w:bookmarkStart w:id="23" w:name="OLE_LINK58"/>
      <w:r w:rsidR="00211C53">
        <w:rPr>
          <w:sz w:val="21"/>
        </w:rPr>
        <w:t>a</w:t>
      </w:r>
      <w:r w:rsidR="00211C53" w:rsidRPr="00211C53">
        <w:rPr>
          <w:sz w:val="21"/>
        </w:rPr>
        <w:t xml:space="preserve">pplication </w:t>
      </w:r>
      <w:r w:rsidR="00211C53">
        <w:rPr>
          <w:sz w:val="21"/>
        </w:rPr>
        <w:t>a</w:t>
      </w:r>
      <w:r w:rsidR="00211C53" w:rsidRPr="00211C53">
        <w:rPr>
          <w:sz w:val="21"/>
        </w:rPr>
        <w:t>wareness</w:t>
      </w:r>
      <w:bookmarkEnd w:id="23"/>
      <w:r w:rsidR="00563901">
        <w:rPr>
          <w:sz w:val="21"/>
        </w:rPr>
        <w:t xml:space="preserve"> at RAN</w:t>
      </w:r>
      <w:r w:rsidR="00211C53">
        <w:rPr>
          <w:sz w:val="21"/>
        </w:rPr>
        <w:t>.</w:t>
      </w:r>
      <w:r w:rsidR="006D62AF" w:rsidRPr="006D62AF">
        <w:t xml:space="preserve"> </w:t>
      </w:r>
      <w:r w:rsidR="00211C53">
        <w:rPr>
          <w:sz w:val="21"/>
        </w:rPr>
        <w:t xml:space="preserve">Secondly, </w:t>
      </w:r>
      <w:r w:rsidR="00211C53" w:rsidRPr="00211C53">
        <w:rPr>
          <w:sz w:val="21"/>
        </w:rPr>
        <w:t xml:space="preserve">the work on QoS and application awareness may </w:t>
      </w:r>
      <w:bookmarkStart w:id="24" w:name="OLE_LINK49"/>
      <w:r w:rsidR="00563901">
        <w:rPr>
          <w:sz w:val="21"/>
        </w:rPr>
        <w:t xml:space="preserve">also </w:t>
      </w:r>
      <w:r w:rsidR="00211C53" w:rsidRPr="00211C53">
        <w:rPr>
          <w:sz w:val="21"/>
        </w:rPr>
        <w:t>have impact on</w:t>
      </w:r>
      <w:bookmarkEnd w:id="24"/>
      <w:r w:rsidR="00211C53" w:rsidRPr="00211C53">
        <w:rPr>
          <w:sz w:val="21"/>
        </w:rPr>
        <w:t xml:space="preserve"> capacity</w:t>
      </w:r>
      <w:r w:rsidR="006D62AF">
        <w:rPr>
          <w:sz w:val="21"/>
        </w:rPr>
        <w:t xml:space="preserve">. For example, the identified enhanced QoS information (e.g. </w:t>
      </w:r>
      <w:r w:rsidR="006D62AF" w:rsidRPr="000279B4">
        <w:t>the QoS flow association, frame-level QoS, ADU-based QoS, XR specific QoS</w:t>
      </w:r>
      <w:r w:rsidR="00FF7AFA">
        <w:t>,</w:t>
      </w:r>
      <w:r w:rsidR="006D62AF" w:rsidRPr="000279B4">
        <w:t xml:space="preserve"> etc</w:t>
      </w:r>
      <w:r w:rsidR="00C45845">
        <w:t>.</w:t>
      </w:r>
      <w:r w:rsidR="006D62AF">
        <w:rPr>
          <w:sz w:val="21"/>
        </w:rPr>
        <w:t>) and a</w:t>
      </w:r>
      <w:r w:rsidR="006D62AF" w:rsidRPr="006D62AF">
        <w:rPr>
          <w:sz w:val="21"/>
        </w:rPr>
        <w:t xml:space="preserve">pplication layer information (e.g. frame rate, delay, packet importance, etc.) </w:t>
      </w:r>
      <w:r w:rsidR="006D62AF">
        <w:rPr>
          <w:sz w:val="21"/>
        </w:rPr>
        <w:t xml:space="preserve">might be useful for </w:t>
      </w:r>
      <w:r w:rsidR="006D62AF" w:rsidRPr="006D62AF">
        <w:rPr>
          <w:sz w:val="21"/>
        </w:rPr>
        <w:t>XR-specific handling, e.g. scheduling</w:t>
      </w:r>
      <w:r w:rsidR="00563901">
        <w:rPr>
          <w:sz w:val="21"/>
        </w:rPr>
        <w:t xml:space="preserve"> optimization</w:t>
      </w:r>
      <w:r w:rsidR="00C45845">
        <w:rPr>
          <w:sz w:val="21"/>
        </w:rPr>
        <w:t xml:space="preserve">, to </w:t>
      </w:r>
      <w:r w:rsidR="001733FF">
        <w:rPr>
          <w:sz w:val="21"/>
        </w:rPr>
        <w:t>enhance</w:t>
      </w:r>
      <w:r w:rsidR="00C45845">
        <w:rPr>
          <w:sz w:val="21"/>
        </w:rPr>
        <w:t xml:space="preserve"> the XR capacity. </w:t>
      </w:r>
      <w:r w:rsidR="00563901">
        <w:rPr>
          <w:sz w:val="21"/>
        </w:rPr>
        <w:t xml:space="preserve">Therefore we think when formulating the scope of this topic, some clarification can be made to make the correlation of these aspects clearer. </w:t>
      </w:r>
    </w:p>
    <w:p w14:paraId="47CEEC96" w14:textId="7FEC1174" w:rsidR="001733FF" w:rsidRPr="00BA0AF1" w:rsidRDefault="001733FF" w:rsidP="0090521B">
      <w:pPr>
        <w:pStyle w:val="af0"/>
        <w:jc w:val="both"/>
        <w:rPr>
          <w:i/>
          <w:sz w:val="21"/>
          <w:szCs w:val="21"/>
        </w:rPr>
      </w:pPr>
      <w:bookmarkStart w:id="25" w:name="_Ref81694210"/>
      <w:r w:rsidRPr="0014026B">
        <w:rPr>
          <w:i/>
          <w:sz w:val="21"/>
          <w:szCs w:val="21"/>
        </w:rPr>
        <w:t xml:space="preserve">Proposal </w:t>
      </w:r>
      <w:r w:rsidRPr="00615148">
        <w:rPr>
          <w:i/>
          <w:sz w:val="21"/>
          <w:szCs w:val="21"/>
        </w:rPr>
        <w:fldChar w:fldCharType="begin"/>
      </w:r>
      <w:r w:rsidRPr="00615148">
        <w:rPr>
          <w:i/>
          <w:sz w:val="21"/>
          <w:szCs w:val="21"/>
        </w:rPr>
        <w:instrText xml:space="preserve"> SEQ Proposal \* ARABIC </w:instrText>
      </w:r>
      <w:r w:rsidRPr="00615148">
        <w:rPr>
          <w:i/>
          <w:sz w:val="21"/>
          <w:szCs w:val="21"/>
        </w:rPr>
        <w:fldChar w:fldCharType="separate"/>
      </w:r>
      <w:r w:rsidR="005F1F92">
        <w:rPr>
          <w:i/>
          <w:noProof/>
          <w:sz w:val="21"/>
          <w:szCs w:val="21"/>
        </w:rPr>
        <w:t>1</w:t>
      </w:r>
      <w:r w:rsidRPr="00615148">
        <w:rPr>
          <w:i/>
          <w:sz w:val="21"/>
          <w:szCs w:val="21"/>
        </w:rPr>
        <w:fldChar w:fldCharType="end"/>
      </w:r>
      <w:r w:rsidRPr="00615148">
        <w:rPr>
          <w:i/>
          <w:sz w:val="21"/>
          <w:szCs w:val="21"/>
        </w:rPr>
        <w:t xml:space="preserve">: The identified work in QoS and application awareness </w:t>
      </w:r>
      <w:r w:rsidR="00563901" w:rsidRPr="005F1F92">
        <w:rPr>
          <w:i/>
          <w:sz w:val="21"/>
          <w:szCs w:val="21"/>
        </w:rPr>
        <w:t xml:space="preserve">are relevant and need </w:t>
      </w:r>
      <w:r w:rsidR="00563901" w:rsidRPr="00BA0AF1">
        <w:rPr>
          <w:i/>
          <w:sz w:val="21"/>
          <w:szCs w:val="21"/>
        </w:rPr>
        <w:t>to be discussed jointly</w:t>
      </w:r>
      <w:r w:rsidRPr="00BA0AF1">
        <w:rPr>
          <w:i/>
          <w:sz w:val="21"/>
          <w:szCs w:val="21"/>
        </w:rPr>
        <w:t>.</w:t>
      </w:r>
      <w:bookmarkEnd w:id="25"/>
    </w:p>
    <w:p w14:paraId="68571606" w14:textId="3A435DAE" w:rsidR="001733FF" w:rsidRPr="00BA0AF1" w:rsidRDefault="001733FF" w:rsidP="0090521B">
      <w:pPr>
        <w:pStyle w:val="af0"/>
        <w:jc w:val="both"/>
        <w:rPr>
          <w:i/>
          <w:sz w:val="21"/>
          <w:szCs w:val="21"/>
        </w:rPr>
      </w:pPr>
      <w:bookmarkStart w:id="26" w:name="_Ref81694211"/>
      <w:r w:rsidRPr="00BA0AF1">
        <w:rPr>
          <w:i/>
          <w:sz w:val="21"/>
          <w:szCs w:val="21"/>
        </w:rPr>
        <w:lastRenderedPageBreak/>
        <w:t xml:space="preserve">Proposal </w:t>
      </w:r>
      <w:r w:rsidRPr="00BA0AF1">
        <w:rPr>
          <w:i/>
          <w:sz w:val="21"/>
          <w:szCs w:val="21"/>
        </w:rPr>
        <w:fldChar w:fldCharType="begin"/>
      </w:r>
      <w:r w:rsidRPr="00BA0AF1">
        <w:rPr>
          <w:i/>
          <w:sz w:val="21"/>
          <w:szCs w:val="21"/>
        </w:rPr>
        <w:instrText xml:space="preserve"> SEQ Proposal \* ARABIC </w:instrText>
      </w:r>
      <w:r w:rsidRPr="00BA0AF1">
        <w:rPr>
          <w:i/>
          <w:sz w:val="21"/>
          <w:szCs w:val="21"/>
        </w:rPr>
        <w:fldChar w:fldCharType="separate"/>
      </w:r>
      <w:r w:rsidR="005F1F92">
        <w:rPr>
          <w:i/>
          <w:noProof/>
          <w:sz w:val="21"/>
          <w:szCs w:val="21"/>
        </w:rPr>
        <w:t>2</w:t>
      </w:r>
      <w:r w:rsidRPr="00BA0AF1">
        <w:rPr>
          <w:i/>
          <w:sz w:val="21"/>
          <w:szCs w:val="21"/>
        </w:rPr>
        <w:fldChar w:fldCharType="end"/>
      </w:r>
      <w:r w:rsidRPr="00BA0AF1">
        <w:rPr>
          <w:i/>
          <w:sz w:val="21"/>
          <w:szCs w:val="21"/>
        </w:rPr>
        <w:t xml:space="preserve">: The identified work in QoS and application awareness </w:t>
      </w:r>
      <w:r w:rsidR="00563901" w:rsidRPr="00BA0AF1">
        <w:rPr>
          <w:i/>
          <w:sz w:val="21"/>
          <w:szCs w:val="21"/>
        </w:rPr>
        <w:t xml:space="preserve">could </w:t>
      </w:r>
      <w:r w:rsidRPr="00BA0AF1">
        <w:rPr>
          <w:i/>
          <w:sz w:val="21"/>
          <w:szCs w:val="21"/>
        </w:rPr>
        <w:t xml:space="preserve">have impact on capacity, and thus </w:t>
      </w:r>
      <w:r w:rsidR="00563901" w:rsidRPr="00BA0AF1">
        <w:rPr>
          <w:i/>
          <w:sz w:val="21"/>
          <w:szCs w:val="21"/>
        </w:rPr>
        <w:t xml:space="preserve">capacity enhancements should </w:t>
      </w:r>
      <w:r w:rsidR="00120D56">
        <w:rPr>
          <w:i/>
          <w:sz w:val="21"/>
          <w:szCs w:val="21"/>
        </w:rPr>
        <w:t>take</w:t>
      </w:r>
      <w:r w:rsidR="00563901" w:rsidRPr="00BA0AF1">
        <w:rPr>
          <w:i/>
          <w:sz w:val="21"/>
          <w:szCs w:val="21"/>
        </w:rPr>
        <w:t xml:space="preserve">  the potential enhancements for QoS and application awareness at RAN</w:t>
      </w:r>
      <w:r w:rsidR="00120D56">
        <w:rPr>
          <w:i/>
          <w:sz w:val="21"/>
          <w:szCs w:val="21"/>
        </w:rPr>
        <w:t xml:space="preserve"> into account</w:t>
      </w:r>
      <w:r w:rsidR="00563901" w:rsidRPr="00BA0AF1">
        <w:rPr>
          <w:i/>
          <w:sz w:val="21"/>
          <w:szCs w:val="21"/>
        </w:rPr>
        <w:t xml:space="preserve">. </w:t>
      </w:r>
      <w:bookmarkEnd w:id="26"/>
    </w:p>
    <w:p w14:paraId="4003142D" w14:textId="56444519" w:rsidR="00BF1CF4" w:rsidRDefault="00563901" w:rsidP="0017589C">
      <w:pPr>
        <w:spacing w:after="120" w:line="264" w:lineRule="auto"/>
        <w:jc w:val="both"/>
        <w:rPr>
          <w:sz w:val="21"/>
        </w:rPr>
      </w:pPr>
      <w:r>
        <w:rPr>
          <w:sz w:val="21"/>
        </w:rPr>
        <w:t>As many companies pointed out in their previous contributions and email discussion</w:t>
      </w:r>
      <w:r w:rsidR="00991B6B">
        <w:rPr>
          <w:sz w:val="21"/>
        </w:rPr>
        <w:t>,</w:t>
      </w:r>
      <w:r w:rsidR="005B326A" w:rsidRPr="0017589C">
        <w:rPr>
          <w:sz w:val="21"/>
        </w:rPr>
        <w:t xml:space="preserve"> XR and cloud gaming </w:t>
      </w:r>
      <w:r>
        <w:rPr>
          <w:sz w:val="21"/>
        </w:rPr>
        <w:t xml:space="preserve">have </w:t>
      </w:r>
      <w:bookmarkStart w:id="27" w:name="OLE_LINK4"/>
      <w:r>
        <w:rPr>
          <w:sz w:val="21"/>
        </w:rPr>
        <w:t>grow</w:t>
      </w:r>
      <w:r w:rsidR="00520C5F">
        <w:rPr>
          <w:sz w:val="21"/>
        </w:rPr>
        <w:t>n</w:t>
      </w:r>
      <w:r>
        <w:rPr>
          <w:sz w:val="21"/>
        </w:rPr>
        <w:t xml:space="preserve"> </w:t>
      </w:r>
      <w:bookmarkEnd w:id="27"/>
      <w:r>
        <w:rPr>
          <w:sz w:val="21"/>
        </w:rPr>
        <w:t>rapidly</w:t>
      </w:r>
      <w:r w:rsidR="005B326A" w:rsidRPr="0017589C">
        <w:rPr>
          <w:sz w:val="21"/>
        </w:rPr>
        <w:t xml:space="preserve"> in 5G networks. </w:t>
      </w:r>
      <w:r w:rsidR="009D084A" w:rsidRPr="0017589C">
        <w:rPr>
          <w:sz w:val="21"/>
        </w:rPr>
        <w:t xml:space="preserve">Many industry players such as </w:t>
      </w:r>
      <w:r w:rsidR="00F278EE" w:rsidRPr="0017589C">
        <w:rPr>
          <w:sz w:val="21"/>
        </w:rPr>
        <w:t xml:space="preserve">operators, </w:t>
      </w:r>
      <w:r w:rsidR="009D084A" w:rsidRPr="0017589C">
        <w:rPr>
          <w:sz w:val="21"/>
        </w:rPr>
        <w:t>device vendors</w:t>
      </w:r>
      <w:r w:rsidR="00F278EE" w:rsidRPr="0017589C">
        <w:rPr>
          <w:sz w:val="21"/>
        </w:rPr>
        <w:t>,</w:t>
      </w:r>
      <w:r w:rsidR="009D084A" w:rsidRPr="0017589C">
        <w:rPr>
          <w:sz w:val="21"/>
        </w:rPr>
        <w:t xml:space="preserve"> and service providers </w:t>
      </w:r>
      <w:r w:rsidR="00F278EE" w:rsidRPr="0017589C">
        <w:rPr>
          <w:sz w:val="21"/>
        </w:rPr>
        <w:t>have shown more and more interests in XR and cloud gaming services.</w:t>
      </w:r>
      <w:r w:rsidR="00D64588">
        <w:rPr>
          <w:sz w:val="21"/>
        </w:rPr>
        <w:t xml:space="preserve"> E</w:t>
      </w:r>
      <w:r w:rsidR="00F278EE" w:rsidRPr="0017589C">
        <w:rPr>
          <w:sz w:val="21"/>
        </w:rPr>
        <w:t>nabling</w:t>
      </w:r>
      <w:r w:rsidR="009D084A" w:rsidRPr="0017589C">
        <w:rPr>
          <w:sz w:val="21"/>
        </w:rPr>
        <w:t xml:space="preserve"> truly immersive XR user experience</w:t>
      </w:r>
      <w:r w:rsidR="00F278EE" w:rsidRPr="0017589C">
        <w:rPr>
          <w:sz w:val="21"/>
        </w:rPr>
        <w:t xml:space="preserve"> over 5G cellular networks</w:t>
      </w:r>
      <w:r>
        <w:rPr>
          <w:sz w:val="21"/>
        </w:rPr>
        <w:t xml:space="preserve"> is deemed as an urgent need from the marketing</w:t>
      </w:r>
      <w:r w:rsidR="00F278EE" w:rsidRPr="0017589C">
        <w:rPr>
          <w:sz w:val="21"/>
        </w:rPr>
        <w:t>.</w:t>
      </w:r>
      <w:r w:rsidR="00875F95">
        <w:rPr>
          <w:sz w:val="21"/>
        </w:rPr>
        <w:t xml:space="preserve"> Therefore, i</w:t>
      </w:r>
      <w:r w:rsidR="00F278EE" w:rsidRPr="0017589C">
        <w:rPr>
          <w:sz w:val="21"/>
        </w:rPr>
        <w:t xml:space="preserve">t is necessary to </w:t>
      </w:r>
      <w:r>
        <w:rPr>
          <w:sz w:val="21"/>
        </w:rPr>
        <w:t xml:space="preserve">have the potential features specified and normative work completed within Rel-18 timeframe for XR. </w:t>
      </w:r>
      <w:r w:rsidR="00875F95">
        <w:rPr>
          <w:sz w:val="21"/>
        </w:rPr>
        <w:t xml:space="preserve">On the other hand, as the moderator </w:t>
      </w:r>
      <w:r>
        <w:rPr>
          <w:sz w:val="21"/>
        </w:rPr>
        <w:t>commented</w:t>
      </w:r>
      <w:r w:rsidR="00875F95">
        <w:rPr>
          <w:sz w:val="21"/>
        </w:rPr>
        <w:t xml:space="preserve">, </w:t>
      </w:r>
      <w:r w:rsidR="00875F95" w:rsidRPr="00875F95">
        <w:rPr>
          <w:sz w:val="21"/>
        </w:rPr>
        <w:t xml:space="preserve">Rel-17 XR </w:t>
      </w:r>
      <w:r w:rsidR="00120D56">
        <w:rPr>
          <w:sz w:val="21"/>
        </w:rPr>
        <w:t xml:space="preserve">RAN1 </w:t>
      </w:r>
      <w:r w:rsidR="00875F95" w:rsidRPr="00875F95">
        <w:rPr>
          <w:sz w:val="21"/>
        </w:rPr>
        <w:t>study work is still ongoing</w:t>
      </w:r>
      <w:r w:rsidR="00875F95">
        <w:rPr>
          <w:sz w:val="21"/>
        </w:rPr>
        <w:t xml:space="preserve"> </w:t>
      </w:r>
      <w:r w:rsidR="00875F95" w:rsidRPr="0027199E">
        <w:rPr>
          <w:sz w:val="21"/>
        </w:rPr>
        <w:t xml:space="preserve">and </w:t>
      </w:r>
      <w:r w:rsidR="00875F95" w:rsidRPr="009D084A">
        <w:rPr>
          <w:sz w:val="21"/>
        </w:rPr>
        <w:t>will be finalized by December 2021</w:t>
      </w:r>
      <w:r>
        <w:rPr>
          <w:sz w:val="21"/>
        </w:rPr>
        <w:t>; and some</w:t>
      </w:r>
      <w:r w:rsidR="00875F95">
        <w:rPr>
          <w:sz w:val="21"/>
        </w:rPr>
        <w:t xml:space="preserve"> of the </w:t>
      </w:r>
      <w:r w:rsidR="003C1A8D">
        <w:rPr>
          <w:sz w:val="21"/>
        </w:rPr>
        <w:t xml:space="preserve">enhancement </w:t>
      </w:r>
      <w:r w:rsidR="00875F95">
        <w:rPr>
          <w:sz w:val="21"/>
        </w:rPr>
        <w:t>aspects</w:t>
      </w:r>
      <w:r>
        <w:rPr>
          <w:sz w:val="21"/>
        </w:rPr>
        <w:t xml:space="preserve"> were not yet studied in RAN1 </w:t>
      </w:r>
      <w:r w:rsidR="00714307">
        <w:rPr>
          <w:sz w:val="21"/>
        </w:rPr>
        <w:t>and</w:t>
      </w:r>
      <w:r>
        <w:rPr>
          <w:sz w:val="21"/>
        </w:rPr>
        <w:t xml:space="preserve"> may need coordination with SA2/SA4.</w:t>
      </w:r>
      <w:r w:rsidR="00520C5F">
        <w:rPr>
          <w:sz w:val="21"/>
        </w:rPr>
        <w:t xml:space="preserve"> </w:t>
      </w:r>
      <w:r w:rsidR="00714307">
        <w:rPr>
          <w:sz w:val="21"/>
        </w:rPr>
        <w:t>In our view the requirements have been discussed thoroughly via rounds of email discussion</w:t>
      </w:r>
      <w:r w:rsidR="00120D56">
        <w:rPr>
          <w:sz w:val="21"/>
        </w:rPr>
        <w:t xml:space="preserve"> and become stable</w:t>
      </w:r>
      <w:r w:rsidR="00714307">
        <w:rPr>
          <w:sz w:val="21"/>
        </w:rPr>
        <w:t>, and the part</w:t>
      </w:r>
      <w:r w:rsidR="00120D56">
        <w:rPr>
          <w:sz w:val="21"/>
        </w:rPr>
        <w:t xml:space="preserve"> which may need further discussion</w:t>
      </w:r>
      <w:r w:rsidR="00714307">
        <w:rPr>
          <w:sz w:val="21"/>
        </w:rPr>
        <w:t xml:space="preserve"> is the detailed solution </w:t>
      </w:r>
      <w:r w:rsidR="00120D56">
        <w:rPr>
          <w:sz w:val="21"/>
        </w:rPr>
        <w:t>design</w:t>
      </w:r>
      <w:r w:rsidR="00714307">
        <w:rPr>
          <w:sz w:val="21"/>
        </w:rPr>
        <w:t>. From our view, the solutions can be discussed in the WI directly as the principle seems straight forward, but if companies think there is a need to compare and select solutions, a short</w:t>
      </w:r>
      <w:r w:rsidR="003C1A8D" w:rsidRPr="003C1A8D">
        <w:rPr>
          <w:sz w:val="21"/>
        </w:rPr>
        <w:t xml:space="preserve"> study phase</w:t>
      </w:r>
      <w:r w:rsidR="003C1A8D">
        <w:rPr>
          <w:sz w:val="21"/>
        </w:rPr>
        <w:t xml:space="preserve"> </w:t>
      </w:r>
      <w:r w:rsidR="00714307">
        <w:rPr>
          <w:sz w:val="21"/>
        </w:rPr>
        <w:t>can be considered (e.g. 2 WG meetings)</w:t>
      </w:r>
      <w:r w:rsidR="003C1A8D">
        <w:rPr>
          <w:sz w:val="21"/>
        </w:rPr>
        <w:t xml:space="preserve"> </w:t>
      </w:r>
      <w:r w:rsidR="00120D56">
        <w:rPr>
          <w:sz w:val="21"/>
        </w:rPr>
        <w:t>within the</w:t>
      </w:r>
      <w:r w:rsidR="003C1A8D" w:rsidRPr="0017589C">
        <w:rPr>
          <w:sz w:val="21"/>
        </w:rPr>
        <w:t xml:space="preserve"> Rel-18 WI </w:t>
      </w:r>
      <w:r w:rsidR="003C1A8D" w:rsidRPr="003C1A8D">
        <w:rPr>
          <w:sz w:val="21"/>
        </w:rPr>
        <w:t>to</w:t>
      </w:r>
      <w:r w:rsidR="003C1A8D">
        <w:rPr>
          <w:sz w:val="21"/>
        </w:rPr>
        <w:t xml:space="preserve"> better</w:t>
      </w:r>
      <w:r w:rsidR="00714307">
        <w:rPr>
          <w:sz w:val="21"/>
        </w:rPr>
        <w:t xml:space="preserve"> study the solutions</w:t>
      </w:r>
      <w:r w:rsidR="003C1A8D" w:rsidRPr="003C1A8D">
        <w:rPr>
          <w:sz w:val="21"/>
        </w:rPr>
        <w:t>.</w:t>
      </w:r>
    </w:p>
    <w:p w14:paraId="288CDA31" w14:textId="054CA929" w:rsidR="00714307" w:rsidRDefault="00714307" w:rsidP="0017589C">
      <w:pPr>
        <w:spacing w:after="120" w:line="264" w:lineRule="auto"/>
        <w:jc w:val="both"/>
        <w:rPr>
          <w:sz w:val="21"/>
        </w:rPr>
      </w:pPr>
      <w:r>
        <w:rPr>
          <w:rFonts w:hint="eastAsia"/>
          <w:sz w:val="21"/>
          <w:lang w:eastAsia="zh-CN"/>
        </w:rPr>
        <w:t>In</w:t>
      </w:r>
      <w:r>
        <w:rPr>
          <w:sz w:val="21"/>
          <w:lang w:eastAsia="zh-CN"/>
        </w:rPr>
        <w:t xml:space="preserve"> addition according to the summary from the moderator, the major impacts to define KPI/QoS and application awareness at RAN are largely higher layer oriented, and impacts of power saving and </w:t>
      </w:r>
      <w:r w:rsidR="00FE6D68">
        <w:rPr>
          <w:sz w:val="21"/>
          <w:lang w:eastAsia="zh-CN"/>
        </w:rPr>
        <w:t>capacity</w:t>
      </w:r>
      <w:r>
        <w:rPr>
          <w:sz w:val="21"/>
          <w:lang w:eastAsia="zh-CN"/>
        </w:rPr>
        <w:t xml:space="preserve"> </w:t>
      </w:r>
      <w:r w:rsidR="00FE6D68">
        <w:rPr>
          <w:sz w:val="21"/>
          <w:lang w:eastAsia="zh-CN"/>
        </w:rPr>
        <w:t xml:space="preserve">enhancements </w:t>
      </w:r>
      <w:r>
        <w:rPr>
          <w:sz w:val="21"/>
          <w:lang w:eastAsia="zh-CN"/>
        </w:rPr>
        <w:t>have both PHY and higher layer aspects. Therefore it seems more reasonable to have the RAN2-led WI with potential RAN1</w:t>
      </w:r>
      <w:r w:rsidR="00120D56">
        <w:rPr>
          <w:sz w:val="21"/>
          <w:lang w:eastAsia="zh-CN"/>
        </w:rPr>
        <w:t>and</w:t>
      </w:r>
      <w:r>
        <w:rPr>
          <w:sz w:val="21"/>
          <w:lang w:eastAsia="zh-CN"/>
        </w:rPr>
        <w:t xml:space="preserve"> RAN3 </w:t>
      </w:r>
      <w:r w:rsidR="00120D56">
        <w:rPr>
          <w:sz w:val="21"/>
          <w:lang w:eastAsia="zh-CN"/>
        </w:rPr>
        <w:t>involvoment</w:t>
      </w:r>
      <w:r>
        <w:rPr>
          <w:sz w:val="21"/>
          <w:lang w:eastAsia="zh-CN"/>
        </w:rPr>
        <w:t>.</w:t>
      </w:r>
    </w:p>
    <w:p w14:paraId="61397B72" w14:textId="6407EEC1" w:rsidR="00F14264" w:rsidRPr="0017589C" w:rsidRDefault="00F14264" w:rsidP="0017589C">
      <w:pPr>
        <w:spacing w:after="120" w:line="264" w:lineRule="auto"/>
        <w:jc w:val="both"/>
        <w:rPr>
          <w:sz w:val="21"/>
        </w:rPr>
      </w:pPr>
      <w:r>
        <w:rPr>
          <w:sz w:val="21"/>
        </w:rPr>
        <w:t>Based on the above discussion</w:t>
      </w:r>
      <w:r w:rsidRPr="00F14264">
        <w:rPr>
          <w:sz w:val="21"/>
        </w:rPr>
        <w:t xml:space="preserve">, we </w:t>
      </w:r>
      <w:r w:rsidR="00714307">
        <w:rPr>
          <w:sz w:val="21"/>
        </w:rPr>
        <w:t xml:space="preserve">suggest to have a RAN2-led WI XR in Rel-18, with a short study phase if deemed necessary. </w:t>
      </w:r>
    </w:p>
    <w:p w14:paraId="5C0E32F0" w14:textId="69022FA8" w:rsidR="00EE5A0E" w:rsidRDefault="001733FF" w:rsidP="0017589C">
      <w:pPr>
        <w:spacing w:after="120" w:line="264" w:lineRule="auto"/>
        <w:jc w:val="both"/>
        <w:rPr>
          <w:b/>
          <w:i/>
          <w:sz w:val="21"/>
          <w:szCs w:val="21"/>
        </w:rPr>
      </w:pPr>
      <w:bookmarkStart w:id="28" w:name="_Ref81694213"/>
      <w:r w:rsidRPr="001733FF">
        <w:rPr>
          <w:b/>
          <w:i/>
          <w:sz w:val="21"/>
          <w:szCs w:val="21"/>
        </w:rPr>
        <w:t xml:space="preserve">Proposal </w:t>
      </w:r>
      <w:r w:rsidRPr="001733FF">
        <w:rPr>
          <w:b/>
          <w:i/>
          <w:sz w:val="21"/>
          <w:szCs w:val="21"/>
        </w:rPr>
        <w:fldChar w:fldCharType="begin"/>
      </w:r>
      <w:r w:rsidRPr="001733FF">
        <w:rPr>
          <w:b/>
          <w:i/>
          <w:sz w:val="21"/>
          <w:szCs w:val="21"/>
        </w:rPr>
        <w:instrText xml:space="preserve"> SEQ Proposal \* ARABIC </w:instrText>
      </w:r>
      <w:r w:rsidRPr="001733FF">
        <w:rPr>
          <w:b/>
          <w:i/>
          <w:sz w:val="21"/>
          <w:szCs w:val="21"/>
        </w:rPr>
        <w:fldChar w:fldCharType="separate"/>
      </w:r>
      <w:r w:rsidR="005F1F92">
        <w:rPr>
          <w:b/>
          <w:i/>
          <w:noProof/>
          <w:sz w:val="21"/>
          <w:szCs w:val="21"/>
        </w:rPr>
        <w:t>3</w:t>
      </w:r>
      <w:r w:rsidRPr="001733FF">
        <w:rPr>
          <w:b/>
          <w:i/>
          <w:sz w:val="21"/>
          <w:szCs w:val="21"/>
        </w:rPr>
        <w:fldChar w:fldCharType="end"/>
      </w:r>
      <w:r w:rsidRPr="001733FF">
        <w:rPr>
          <w:b/>
          <w:i/>
          <w:sz w:val="21"/>
          <w:szCs w:val="21"/>
        </w:rPr>
        <w:t xml:space="preserve">: </w:t>
      </w:r>
      <w:r w:rsidR="00714307">
        <w:rPr>
          <w:b/>
          <w:i/>
          <w:sz w:val="21"/>
          <w:szCs w:val="21"/>
        </w:rPr>
        <w:t xml:space="preserve">XR should proceed with normative work within Rel-18 to fulfil the requirements from the marketing timely. It is suggested </w:t>
      </w:r>
      <w:r w:rsidR="00120D56">
        <w:rPr>
          <w:b/>
          <w:i/>
          <w:sz w:val="21"/>
          <w:szCs w:val="21"/>
        </w:rPr>
        <w:t>XR is</w:t>
      </w:r>
      <w:r w:rsidR="00714307">
        <w:rPr>
          <w:b/>
          <w:i/>
          <w:sz w:val="21"/>
          <w:szCs w:val="21"/>
        </w:rPr>
        <w:t xml:space="preserve"> a RAN2-led </w:t>
      </w:r>
      <w:r w:rsidR="00E77935">
        <w:rPr>
          <w:b/>
          <w:i/>
          <w:sz w:val="21"/>
          <w:szCs w:val="21"/>
        </w:rPr>
        <w:t>Work Item (WI)</w:t>
      </w:r>
      <w:r w:rsidR="00120D56">
        <w:rPr>
          <w:b/>
          <w:i/>
          <w:sz w:val="21"/>
          <w:szCs w:val="21"/>
        </w:rPr>
        <w:t>,</w:t>
      </w:r>
      <w:r w:rsidR="00714307" w:rsidDel="00714307">
        <w:rPr>
          <w:b/>
          <w:i/>
          <w:sz w:val="21"/>
          <w:szCs w:val="21"/>
        </w:rPr>
        <w:t xml:space="preserve"> </w:t>
      </w:r>
      <w:r w:rsidR="00714307">
        <w:rPr>
          <w:b/>
          <w:i/>
          <w:sz w:val="21"/>
          <w:szCs w:val="21"/>
        </w:rPr>
        <w:t xml:space="preserve">with a potential short study phase (e.g. 2 WG meetings) if needed. </w:t>
      </w:r>
      <w:bookmarkEnd w:id="28"/>
    </w:p>
    <w:p w14:paraId="59156225" w14:textId="77777777" w:rsidR="0017589C" w:rsidRDefault="0017589C" w:rsidP="0017589C">
      <w:pPr>
        <w:pStyle w:val="1"/>
        <w:numPr>
          <w:ilvl w:val="0"/>
          <w:numId w:val="2"/>
        </w:numPr>
      </w:pPr>
      <w:r w:rsidRPr="00D74BAA">
        <w:t>Conclusions</w:t>
      </w:r>
    </w:p>
    <w:p w14:paraId="2462FBC3" w14:textId="5A6537C8" w:rsidR="0017589C" w:rsidRPr="008074C4" w:rsidRDefault="0017589C" w:rsidP="0017589C">
      <w:pPr>
        <w:spacing w:after="120" w:line="264" w:lineRule="auto"/>
        <w:jc w:val="both"/>
        <w:rPr>
          <w:sz w:val="21"/>
        </w:rPr>
      </w:pPr>
      <w:r w:rsidRPr="008074C4">
        <w:rPr>
          <w:sz w:val="21"/>
        </w:rPr>
        <w:t xml:space="preserve">In this contribution, </w:t>
      </w:r>
      <w:r w:rsidR="0062573C">
        <w:rPr>
          <w:sz w:val="21"/>
        </w:rPr>
        <w:t>we provide our</w:t>
      </w:r>
      <w:r w:rsidRPr="008074C4">
        <w:rPr>
          <w:sz w:val="21"/>
        </w:rPr>
        <w:t xml:space="preserve"> </w:t>
      </w:r>
      <w:r w:rsidR="0062573C">
        <w:rPr>
          <w:sz w:val="21"/>
        </w:rPr>
        <w:t>u</w:t>
      </w:r>
      <w:r w:rsidR="0062573C" w:rsidRPr="0062573C">
        <w:rPr>
          <w:sz w:val="21"/>
        </w:rPr>
        <w:t xml:space="preserve">pdated views on Rel-18 XR </w:t>
      </w:r>
      <w:r w:rsidRPr="008074C4">
        <w:rPr>
          <w:sz w:val="21"/>
        </w:rPr>
        <w:t>with the following proposals:</w:t>
      </w:r>
    </w:p>
    <w:p w14:paraId="6D681F35" w14:textId="22FB621A" w:rsidR="00590EF5" w:rsidRPr="00520C5F" w:rsidRDefault="00590EF5" w:rsidP="0017589C">
      <w:pPr>
        <w:tabs>
          <w:tab w:val="left" w:pos="0"/>
        </w:tabs>
        <w:spacing w:after="120"/>
        <w:jc w:val="both"/>
        <w:rPr>
          <w:b/>
          <w:i/>
          <w:sz w:val="21"/>
          <w:szCs w:val="21"/>
        </w:rPr>
      </w:pPr>
      <w:r w:rsidRPr="00520C5F">
        <w:rPr>
          <w:b/>
          <w:i/>
          <w:sz w:val="21"/>
          <w:szCs w:val="21"/>
        </w:rPr>
        <w:fldChar w:fldCharType="begin"/>
      </w:r>
      <w:r w:rsidRPr="00520C5F">
        <w:rPr>
          <w:b/>
          <w:i/>
          <w:sz w:val="21"/>
          <w:szCs w:val="21"/>
        </w:rPr>
        <w:instrText xml:space="preserve"> REF _Ref81694210 \h  \* MERGEFORMAT </w:instrText>
      </w:r>
      <w:r w:rsidRPr="00520C5F">
        <w:rPr>
          <w:b/>
          <w:i/>
          <w:sz w:val="21"/>
          <w:szCs w:val="21"/>
        </w:rPr>
      </w:r>
      <w:r w:rsidRPr="00520C5F">
        <w:rPr>
          <w:b/>
          <w:i/>
          <w:sz w:val="21"/>
          <w:szCs w:val="21"/>
        </w:rPr>
        <w:fldChar w:fldCharType="separate"/>
      </w:r>
      <w:r w:rsidR="005F1F92" w:rsidRPr="0014026B">
        <w:rPr>
          <w:b/>
          <w:i/>
          <w:sz w:val="21"/>
          <w:szCs w:val="21"/>
        </w:rPr>
        <w:t xml:space="preserve">Proposal </w:t>
      </w:r>
      <w:r w:rsidR="005F1F92" w:rsidRPr="00FE6D68">
        <w:rPr>
          <w:b/>
          <w:i/>
          <w:noProof/>
          <w:sz w:val="21"/>
          <w:szCs w:val="21"/>
        </w:rPr>
        <w:t>1</w:t>
      </w:r>
      <w:r w:rsidR="005F1F92" w:rsidRPr="00615148">
        <w:rPr>
          <w:b/>
          <w:i/>
          <w:sz w:val="21"/>
          <w:szCs w:val="21"/>
        </w:rPr>
        <w:t xml:space="preserve">: The identified work in QoS and application awareness </w:t>
      </w:r>
      <w:r w:rsidR="005F1F92" w:rsidRPr="00FE6D68">
        <w:rPr>
          <w:b/>
          <w:i/>
          <w:sz w:val="21"/>
          <w:szCs w:val="21"/>
        </w:rPr>
        <w:t>are relevant and need to be discussed jointly.</w:t>
      </w:r>
      <w:r w:rsidRPr="00520C5F">
        <w:rPr>
          <w:b/>
          <w:i/>
          <w:sz w:val="21"/>
          <w:szCs w:val="21"/>
        </w:rPr>
        <w:fldChar w:fldCharType="end"/>
      </w:r>
    </w:p>
    <w:p w14:paraId="736E2652" w14:textId="596DDA42" w:rsidR="00590EF5" w:rsidRPr="00520C5F" w:rsidRDefault="00590EF5" w:rsidP="0017589C">
      <w:pPr>
        <w:tabs>
          <w:tab w:val="left" w:pos="0"/>
        </w:tabs>
        <w:spacing w:after="120"/>
        <w:jc w:val="both"/>
        <w:rPr>
          <w:b/>
          <w:i/>
          <w:sz w:val="21"/>
          <w:szCs w:val="21"/>
        </w:rPr>
      </w:pPr>
      <w:r w:rsidRPr="00520C5F">
        <w:rPr>
          <w:b/>
          <w:i/>
          <w:sz w:val="21"/>
          <w:szCs w:val="21"/>
        </w:rPr>
        <w:lastRenderedPageBreak/>
        <w:fldChar w:fldCharType="begin"/>
      </w:r>
      <w:r w:rsidRPr="00520C5F">
        <w:rPr>
          <w:b/>
          <w:i/>
          <w:sz w:val="21"/>
          <w:szCs w:val="21"/>
        </w:rPr>
        <w:instrText xml:space="preserve"> REF _Ref81694211 \h  \* MERGEFORMAT </w:instrText>
      </w:r>
      <w:r w:rsidRPr="00520C5F">
        <w:rPr>
          <w:b/>
          <w:i/>
          <w:sz w:val="21"/>
          <w:szCs w:val="21"/>
        </w:rPr>
      </w:r>
      <w:r w:rsidRPr="00520C5F">
        <w:rPr>
          <w:b/>
          <w:i/>
          <w:sz w:val="21"/>
          <w:szCs w:val="21"/>
        </w:rPr>
        <w:fldChar w:fldCharType="separate"/>
      </w:r>
      <w:r w:rsidR="005F1F92" w:rsidRPr="00FE6D68">
        <w:rPr>
          <w:b/>
          <w:i/>
          <w:sz w:val="21"/>
          <w:szCs w:val="21"/>
        </w:rPr>
        <w:t xml:space="preserve">Proposal </w:t>
      </w:r>
      <w:r w:rsidR="005F1F92" w:rsidRPr="00FE6D68">
        <w:rPr>
          <w:b/>
          <w:i/>
          <w:noProof/>
          <w:sz w:val="21"/>
          <w:szCs w:val="21"/>
        </w:rPr>
        <w:t>2</w:t>
      </w:r>
      <w:r w:rsidR="005F1F92" w:rsidRPr="00FE6D68">
        <w:rPr>
          <w:b/>
          <w:i/>
          <w:sz w:val="21"/>
          <w:szCs w:val="21"/>
        </w:rPr>
        <w:t xml:space="preserve">: The identified work in QoS and application awareness could have impact on capacity, and thus capacity enhancements should </w:t>
      </w:r>
      <w:r w:rsidR="00120D56">
        <w:rPr>
          <w:b/>
          <w:i/>
          <w:sz w:val="21"/>
          <w:szCs w:val="21"/>
        </w:rPr>
        <w:t>take</w:t>
      </w:r>
      <w:r w:rsidR="005F1F92" w:rsidRPr="00FE6D68">
        <w:rPr>
          <w:b/>
          <w:i/>
          <w:sz w:val="21"/>
          <w:szCs w:val="21"/>
        </w:rPr>
        <w:t xml:space="preserve">  the potential enhancements for QoS and application awareness at RAN</w:t>
      </w:r>
      <w:r w:rsidR="00120D56">
        <w:rPr>
          <w:b/>
          <w:i/>
          <w:sz w:val="21"/>
          <w:szCs w:val="21"/>
        </w:rPr>
        <w:t xml:space="preserve"> into account</w:t>
      </w:r>
      <w:r w:rsidR="005F1F92" w:rsidRPr="00FE6D68">
        <w:rPr>
          <w:b/>
          <w:i/>
          <w:sz w:val="21"/>
          <w:szCs w:val="21"/>
        </w:rPr>
        <w:t xml:space="preserve">. </w:t>
      </w:r>
      <w:r w:rsidRPr="00520C5F">
        <w:rPr>
          <w:b/>
          <w:i/>
          <w:sz w:val="21"/>
          <w:szCs w:val="21"/>
        </w:rPr>
        <w:fldChar w:fldCharType="end"/>
      </w:r>
    </w:p>
    <w:p w14:paraId="005AED44" w14:textId="665AEA45" w:rsidR="00590EF5" w:rsidRPr="0014026B" w:rsidRDefault="00590EF5" w:rsidP="0017589C">
      <w:pPr>
        <w:tabs>
          <w:tab w:val="left" w:pos="0"/>
        </w:tabs>
        <w:spacing w:after="120"/>
        <w:jc w:val="both"/>
        <w:rPr>
          <w:b/>
          <w:i/>
          <w:sz w:val="21"/>
          <w:szCs w:val="21"/>
        </w:rPr>
      </w:pPr>
      <w:r w:rsidRPr="0014026B">
        <w:rPr>
          <w:b/>
          <w:i/>
          <w:sz w:val="21"/>
          <w:szCs w:val="21"/>
        </w:rPr>
        <w:fldChar w:fldCharType="begin"/>
      </w:r>
      <w:r w:rsidRPr="00FE6D68">
        <w:rPr>
          <w:b/>
          <w:i/>
          <w:sz w:val="21"/>
          <w:szCs w:val="21"/>
        </w:rPr>
        <w:instrText xml:space="preserve"> REF _Ref81694213 \h  \* MERGEFORMAT </w:instrText>
      </w:r>
      <w:r w:rsidRPr="0014026B">
        <w:rPr>
          <w:b/>
          <w:i/>
          <w:sz w:val="21"/>
          <w:szCs w:val="21"/>
        </w:rPr>
      </w:r>
      <w:r w:rsidRPr="0014026B">
        <w:rPr>
          <w:b/>
          <w:i/>
          <w:sz w:val="21"/>
          <w:szCs w:val="21"/>
        </w:rPr>
        <w:fldChar w:fldCharType="separate"/>
      </w:r>
      <w:r w:rsidR="005F1F92" w:rsidRPr="001733FF">
        <w:rPr>
          <w:b/>
          <w:i/>
          <w:sz w:val="21"/>
          <w:szCs w:val="21"/>
        </w:rPr>
        <w:t xml:space="preserve">Proposal </w:t>
      </w:r>
      <w:r w:rsidR="005F1F92">
        <w:rPr>
          <w:b/>
          <w:i/>
          <w:noProof/>
          <w:sz w:val="21"/>
          <w:szCs w:val="21"/>
        </w:rPr>
        <w:t>3</w:t>
      </w:r>
      <w:r w:rsidR="005F1F92" w:rsidRPr="001733FF">
        <w:rPr>
          <w:b/>
          <w:i/>
          <w:sz w:val="21"/>
          <w:szCs w:val="21"/>
        </w:rPr>
        <w:t xml:space="preserve">: </w:t>
      </w:r>
      <w:r w:rsidR="005F1F92">
        <w:rPr>
          <w:b/>
          <w:i/>
          <w:sz w:val="21"/>
          <w:szCs w:val="21"/>
        </w:rPr>
        <w:t xml:space="preserve">XR should proceed with normative work within Rel-18 to fulfil the requirements from the marketing timely. It is suggested </w:t>
      </w:r>
      <w:r w:rsidR="00120D56">
        <w:rPr>
          <w:b/>
          <w:i/>
          <w:sz w:val="21"/>
          <w:szCs w:val="21"/>
        </w:rPr>
        <w:t>XR is</w:t>
      </w:r>
      <w:r w:rsidR="005F1F92">
        <w:rPr>
          <w:b/>
          <w:i/>
          <w:sz w:val="21"/>
          <w:szCs w:val="21"/>
        </w:rPr>
        <w:t xml:space="preserve"> a RAN2-led </w:t>
      </w:r>
      <w:r w:rsidR="005F1F92" w:rsidRPr="00FE6D68">
        <w:rPr>
          <w:b/>
          <w:i/>
        </w:rPr>
        <w:t>Work</w:t>
      </w:r>
      <w:r w:rsidR="005F1F92">
        <w:rPr>
          <w:b/>
          <w:i/>
          <w:sz w:val="21"/>
          <w:szCs w:val="21"/>
        </w:rPr>
        <w:t xml:space="preserve"> Item (WI)</w:t>
      </w:r>
      <w:r w:rsidR="00120D56">
        <w:rPr>
          <w:b/>
          <w:i/>
          <w:sz w:val="21"/>
          <w:szCs w:val="21"/>
        </w:rPr>
        <w:t>,</w:t>
      </w:r>
      <w:r w:rsidR="005F1F92" w:rsidDel="00714307">
        <w:rPr>
          <w:b/>
          <w:i/>
          <w:sz w:val="21"/>
          <w:szCs w:val="21"/>
        </w:rPr>
        <w:t xml:space="preserve"> </w:t>
      </w:r>
      <w:r w:rsidR="005F1F92">
        <w:rPr>
          <w:b/>
          <w:i/>
          <w:sz w:val="21"/>
          <w:szCs w:val="21"/>
        </w:rPr>
        <w:t xml:space="preserve">with a potential short study phase (e.g. 2 WG meetings) if needed. </w:t>
      </w:r>
      <w:r w:rsidRPr="0014026B">
        <w:rPr>
          <w:b/>
          <w:i/>
          <w:sz w:val="21"/>
          <w:szCs w:val="21"/>
        </w:rPr>
        <w:fldChar w:fldCharType="end"/>
      </w:r>
    </w:p>
    <w:p w14:paraId="7F944091" w14:textId="77777777" w:rsidR="0017589C" w:rsidRPr="004C1C5E" w:rsidRDefault="0017589C" w:rsidP="0090521B">
      <w:pPr>
        <w:pStyle w:val="1"/>
        <w:numPr>
          <w:ilvl w:val="0"/>
          <w:numId w:val="2"/>
        </w:numPr>
      </w:pPr>
      <w:r>
        <w:t>Appendix</w:t>
      </w:r>
    </w:p>
    <w:p w14:paraId="09C13A35" w14:textId="20823FDA" w:rsidR="001B7C74" w:rsidRPr="0090521B" w:rsidRDefault="00CA646A" w:rsidP="0090521B">
      <w:pPr>
        <w:pStyle w:val="2"/>
        <w:numPr>
          <w:ilvl w:val="1"/>
          <w:numId w:val="2"/>
        </w:numPr>
        <w:spacing w:before="120" w:after="120"/>
        <w:ind w:left="426" w:hanging="426"/>
        <w:rPr>
          <w:sz w:val="21"/>
        </w:rPr>
      </w:pPr>
      <w:r w:rsidRPr="0090521B">
        <w:rPr>
          <w:sz w:val="21"/>
        </w:rPr>
        <w:t xml:space="preserve">Enhancements for </w:t>
      </w:r>
      <w:r w:rsidR="002C2D08" w:rsidRPr="0090521B">
        <w:rPr>
          <w:sz w:val="21"/>
        </w:rPr>
        <w:t>C</w:t>
      </w:r>
      <w:r w:rsidRPr="0090521B">
        <w:rPr>
          <w:sz w:val="21"/>
        </w:rPr>
        <w:t>apacity</w:t>
      </w:r>
    </w:p>
    <w:p w14:paraId="2511712A" w14:textId="465AB1CB" w:rsidR="001F4495" w:rsidRDefault="001F4495" w:rsidP="001F4495">
      <w:pPr>
        <w:spacing w:after="120" w:line="264" w:lineRule="auto"/>
        <w:jc w:val="both"/>
        <w:rPr>
          <w:sz w:val="21"/>
        </w:rPr>
      </w:pPr>
      <w:r w:rsidRPr="001F4495">
        <w:rPr>
          <w:sz w:val="21"/>
        </w:rPr>
        <w:t xml:space="preserve">In this section, we discuss </w:t>
      </w:r>
      <w:r>
        <w:rPr>
          <w:sz w:val="21"/>
        </w:rPr>
        <w:t>the</w:t>
      </w:r>
      <w:r w:rsidRPr="001F4495">
        <w:rPr>
          <w:sz w:val="21"/>
        </w:rPr>
        <w:t xml:space="preserve"> potential enhancements for </w:t>
      </w:r>
      <w:r w:rsidR="001E4905">
        <w:rPr>
          <w:sz w:val="21"/>
        </w:rPr>
        <w:t xml:space="preserve">improving </w:t>
      </w:r>
      <w:r w:rsidRPr="001F4495">
        <w:rPr>
          <w:sz w:val="21"/>
        </w:rPr>
        <w:t>XR capacity, including QoS</w:t>
      </w:r>
      <w:r w:rsidR="007B03F7" w:rsidRPr="007B03F7">
        <w:rPr>
          <w:sz w:val="21"/>
        </w:rPr>
        <w:t xml:space="preserve"> </w:t>
      </w:r>
      <w:r w:rsidR="007B03F7" w:rsidRPr="001F4495">
        <w:rPr>
          <w:sz w:val="21"/>
        </w:rPr>
        <w:t>aspects</w:t>
      </w:r>
      <w:r>
        <w:rPr>
          <w:sz w:val="21"/>
        </w:rPr>
        <w:t xml:space="preserve">, </w:t>
      </w:r>
      <w:r w:rsidRPr="001F4495">
        <w:rPr>
          <w:sz w:val="21"/>
        </w:rPr>
        <w:t>application awareness</w:t>
      </w:r>
      <w:r w:rsidR="007B03F7" w:rsidRPr="007B03F7">
        <w:t xml:space="preserve"> </w:t>
      </w:r>
      <w:r w:rsidR="007B03F7" w:rsidRPr="007B03F7">
        <w:rPr>
          <w:sz w:val="21"/>
        </w:rPr>
        <w:t>operation</w:t>
      </w:r>
      <w:r>
        <w:rPr>
          <w:sz w:val="21"/>
        </w:rPr>
        <w:t>,</w:t>
      </w:r>
      <w:r w:rsidRPr="001F4495">
        <w:rPr>
          <w:sz w:val="21"/>
        </w:rPr>
        <w:t xml:space="preserve"> </w:t>
      </w:r>
      <w:r>
        <w:rPr>
          <w:sz w:val="21"/>
        </w:rPr>
        <w:t xml:space="preserve">and </w:t>
      </w:r>
      <w:r w:rsidRPr="001F4495">
        <w:rPr>
          <w:sz w:val="21"/>
        </w:rPr>
        <w:t>XR-specific resource allocation and</w:t>
      </w:r>
      <w:r>
        <w:rPr>
          <w:sz w:val="21"/>
        </w:rPr>
        <w:t xml:space="preserve"> scheduling</w:t>
      </w:r>
      <w:r w:rsidR="007B03F7">
        <w:rPr>
          <w:sz w:val="21"/>
        </w:rPr>
        <w:t xml:space="preserve"> </w:t>
      </w:r>
      <w:r w:rsidR="007B03F7" w:rsidRPr="001F4495">
        <w:rPr>
          <w:sz w:val="21"/>
        </w:rPr>
        <w:t>enhancements</w:t>
      </w:r>
      <w:r w:rsidRPr="001F4495">
        <w:rPr>
          <w:sz w:val="21"/>
        </w:rPr>
        <w:t>.</w:t>
      </w:r>
    </w:p>
    <w:p w14:paraId="54E2B036" w14:textId="0E22615E" w:rsidR="00CA646A" w:rsidRPr="0090521B" w:rsidRDefault="002C2D08" w:rsidP="0090521B">
      <w:pPr>
        <w:pStyle w:val="3"/>
        <w:numPr>
          <w:ilvl w:val="2"/>
          <w:numId w:val="2"/>
        </w:numPr>
        <w:spacing w:before="120" w:after="120"/>
        <w:rPr>
          <w:b/>
          <w:sz w:val="21"/>
        </w:rPr>
      </w:pPr>
      <w:r w:rsidRPr="0090521B">
        <w:rPr>
          <w:b/>
          <w:sz w:val="21"/>
        </w:rPr>
        <w:t>E2E L</w:t>
      </w:r>
      <w:r w:rsidR="00CA646A" w:rsidRPr="0090521B">
        <w:rPr>
          <w:b/>
          <w:sz w:val="21"/>
        </w:rPr>
        <w:t xml:space="preserve">ayered QoS </w:t>
      </w:r>
      <w:r w:rsidRPr="0090521B">
        <w:rPr>
          <w:b/>
          <w:sz w:val="21"/>
        </w:rPr>
        <w:t>M</w:t>
      </w:r>
      <w:r w:rsidR="00CA646A" w:rsidRPr="0090521B">
        <w:rPr>
          <w:b/>
          <w:sz w:val="21"/>
        </w:rPr>
        <w:t>echanism</w:t>
      </w:r>
    </w:p>
    <w:p w14:paraId="49888312" w14:textId="05C4A153" w:rsidR="002E474B" w:rsidRDefault="003F60C1" w:rsidP="0090521B">
      <w:pPr>
        <w:spacing w:after="120" w:line="264" w:lineRule="auto"/>
        <w:jc w:val="both"/>
        <w:rPr>
          <w:sz w:val="21"/>
        </w:rPr>
      </w:pPr>
      <w:r w:rsidRPr="00447A18">
        <w:rPr>
          <w:sz w:val="21"/>
        </w:rPr>
        <w:t>For a given XR</w:t>
      </w:r>
      <w:r w:rsidR="00F764B1">
        <w:rPr>
          <w:sz w:val="21"/>
        </w:rPr>
        <w:t xml:space="preserve"> </w:t>
      </w:r>
      <w:r w:rsidRPr="00447A18">
        <w:rPr>
          <w:sz w:val="21"/>
        </w:rPr>
        <w:t>application</w:t>
      </w:r>
      <w:r w:rsidR="00F764B1">
        <w:rPr>
          <w:sz w:val="21"/>
        </w:rPr>
        <w:t xml:space="preserve"> (note: in the rest of the contribution, XR refers to both XR and Cloud Gaming for simplicity of presentation.)</w:t>
      </w:r>
      <w:r w:rsidRPr="00447A18">
        <w:rPr>
          <w:sz w:val="21"/>
        </w:rPr>
        <w:t>, there can be multiple data streams with different traffic characteristics and QoS requirements</w:t>
      </w:r>
      <w:r w:rsidRPr="00D60C34">
        <w:rPr>
          <w:sz w:val="21"/>
        </w:rPr>
        <w:t xml:space="preserve"> in both DL and UL</w:t>
      </w:r>
      <w:r w:rsidR="004A1358" w:rsidRPr="00D60C34">
        <w:rPr>
          <w:sz w:val="21"/>
        </w:rPr>
        <w:t>, f</w:t>
      </w:r>
      <w:r w:rsidR="004A1358" w:rsidRPr="00447A18">
        <w:rPr>
          <w:sz w:val="21"/>
        </w:rPr>
        <w:t>or example,</w:t>
      </w:r>
      <w:r w:rsidR="004A1358">
        <w:rPr>
          <w:sz w:val="21"/>
        </w:rPr>
        <w:t xml:space="preserve"> </w:t>
      </w:r>
      <w:r w:rsidR="004A1358" w:rsidRPr="004A1358">
        <w:rPr>
          <w:sz w:val="21"/>
        </w:rPr>
        <w:t>I-frame and P-frame</w:t>
      </w:r>
      <w:r w:rsidR="004A1358">
        <w:rPr>
          <w:sz w:val="21"/>
        </w:rPr>
        <w:t xml:space="preserve">, </w:t>
      </w:r>
      <w:r w:rsidR="004A1358" w:rsidRPr="004A1358">
        <w:rPr>
          <w:sz w:val="21"/>
        </w:rPr>
        <w:t>FOV stream and omnidirectional stream</w:t>
      </w:r>
      <w:r w:rsidR="004A1358">
        <w:rPr>
          <w:sz w:val="21"/>
        </w:rPr>
        <w:t>, v</w:t>
      </w:r>
      <w:r w:rsidR="004A1358" w:rsidRPr="004A1358">
        <w:rPr>
          <w:sz w:val="21"/>
        </w:rPr>
        <w:t>ideo/depth and pose/control</w:t>
      </w:r>
      <w:r w:rsidR="004A1358">
        <w:rPr>
          <w:sz w:val="21"/>
        </w:rPr>
        <w:t>, v</w:t>
      </w:r>
      <w:r w:rsidR="004A1358" w:rsidRPr="004A1358">
        <w:rPr>
          <w:sz w:val="21"/>
        </w:rPr>
        <w:t>ideo stream and audio stream</w:t>
      </w:r>
      <w:r w:rsidR="00FF1F16">
        <w:rPr>
          <w:rFonts w:hint="eastAsia"/>
          <w:sz w:val="21"/>
        </w:rPr>
        <w:t>.</w:t>
      </w:r>
      <w:r w:rsidR="00FF1F16">
        <w:rPr>
          <w:sz w:val="21"/>
        </w:rPr>
        <w:t xml:space="preserve"> </w:t>
      </w:r>
      <w:r w:rsidR="00A04904">
        <w:rPr>
          <w:sz w:val="21"/>
        </w:rPr>
        <w:t xml:space="preserve">These data streams </w:t>
      </w:r>
      <w:r w:rsidR="00213BB6">
        <w:rPr>
          <w:sz w:val="21"/>
        </w:rPr>
        <w:t xml:space="preserve">actually </w:t>
      </w:r>
      <w:r w:rsidR="00A04904">
        <w:rPr>
          <w:sz w:val="21"/>
        </w:rPr>
        <w:t xml:space="preserve">have different priorities, some of them directly dominate the end user experience, </w:t>
      </w:r>
      <w:r w:rsidR="00213BB6">
        <w:rPr>
          <w:rFonts w:hint="eastAsia"/>
          <w:sz w:val="21"/>
        </w:rPr>
        <w:t>while</w:t>
      </w:r>
      <w:r w:rsidR="00213BB6">
        <w:rPr>
          <w:sz w:val="21"/>
        </w:rPr>
        <w:t xml:space="preserve"> </w:t>
      </w:r>
      <w:r w:rsidR="00A04904">
        <w:rPr>
          <w:sz w:val="21"/>
        </w:rPr>
        <w:t xml:space="preserve">some </w:t>
      </w:r>
      <w:r w:rsidR="00213BB6">
        <w:rPr>
          <w:sz w:val="21"/>
        </w:rPr>
        <w:t>of them do</w:t>
      </w:r>
      <w:r w:rsidR="00A04904">
        <w:rPr>
          <w:sz w:val="21"/>
        </w:rPr>
        <w:t xml:space="preserve"> not. </w:t>
      </w:r>
    </w:p>
    <w:p w14:paraId="15191B70" w14:textId="351DB2ED" w:rsidR="00A04904" w:rsidRPr="0090521B" w:rsidRDefault="00A04904" w:rsidP="00D60C34">
      <w:pPr>
        <w:spacing w:after="120" w:line="264" w:lineRule="auto"/>
        <w:jc w:val="both"/>
        <w:rPr>
          <w:sz w:val="21"/>
        </w:rPr>
      </w:pPr>
      <w:r>
        <w:rPr>
          <w:sz w:val="21"/>
        </w:rPr>
        <w:t xml:space="preserve">However </w:t>
      </w:r>
      <w:r w:rsidR="002E474B" w:rsidRPr="0090521B">
        <w:rPr>
          <w:sz w:val="21"/>
        </w:rPr>
        <w:t xml:space="preserve">in the current 5G QoS framework, the multiple data streams belonging to the same XR service are transmitted over the same QoS flow. </w:t>
      </w:r>
      <w:bookmarkStart w:id="29" w:name="OLE_LINK76"/>
      <w:r w:rsidR="002E474B">
        <w:rPr>
          <w:sz w:val="21"/>
        </w:rPr>
        <w:t>Consequently</w:t>
      </w:r>
      <w:r>
        <w:rPr>
          <w:sz w:val="21"/>
        </w:rPr>
        <w:t xml:space="preserve"> these data streams cannot be identified and thus the network will always treat them equally, which</w:t>
      </w:r>
      <w:r w:rsidR="002E474B">
        <w:rPr>
          <w:sz w:val="21"/>
        </w:rPr>
        <w:t xml:space="preserve"> results in over-protection for non-important packets and</w:t>
      </w:r>
      <w:r>
        <w:rPr>
          <w:sz w:val="21"/>
        </w:rPr>
        <w:t xml:space="preserve"> potential waste of radio resources</w:t>
      </w:r>
      <w:r w:rsidR="00B71A24">
        <w:rPr>
          <w:sz w:val="21"/>
        </w:rPr>
        <w:t>,</w:t>
      </w:r>
      <w:r w:rsidR="002E474B">
        <w:rPr>
          <w:sz w:val="21"/>
        </w:rPr>
        <w:t xml:space="preserve"> </w:t>
      </w:r>
      <w:bookmarkEnd w:id="29"/>
      <w:r w:rsidR="002E474B">
        <w:rPr>
          <w:sz w:val="21"/>
        </w:rPr>
        <w:t>causing low capacity</w:t>
      </w:r>
      <w:r>
        <w:rPr>
          <w:sz w:val="21"/>
        </w:rPr>
        <w:t>.</w:t>
      </w:r>
      <w:r w:rsidR="00F463A0">
        <w:rPr>
          <w:sz w:val="21"/>
        </w:rPr>
        <w:t xml:space="preserve"> </w:t>
      </w:r>
      <w:bookmarkStart w:id="30" w:name="OLE_LINK75"/>
      <w:r w:rsidR="00F463A0">
        <w:rPr>
          <w:sz w:val="21"/>
        </w:rPr>
        <w:t xml:space="preserve">Even if </w:t>
      </w:r>
      <w:r w:rsidR="002E474B">
        <w:rPr>
          <w:sz w:val="21"/>
        </w:rPr>
        <w:t xml:space="preserve">the application layer may already split the </w:t>
      </w:r>
      <w:bookmarkStart w:id="31" w:name="OLE_LINK74"/>
      <w:r w:rsidR="002E474B">
        <w:rPr>
          <w:sz w:val="21"/>
        </w:rPr>
        <w:t xml:space="preserve">important and non-important </w:t>
      </w:r>
      <w:r w:rsidR="003A730C">
        <w:rPr>
          <w:sz w:val="21"/>
        </w:rPr>
        <w:t xml:space="preserve">parts </w:t>
      </w:r>
      <w:bookmarkEnd w:id="31"/>
      <w:r w:rsidR="002E474B">
        <w:rPr>
          <w:sz w:val="21"/>
        </w:rPr>
        <w:t>into different QoS flows</w:t>
      </w:r>
      <w:r w:rsidR="00F463A0">
        <w:rPr>
          <w:sz w:val="21"/>
        </w:rPr>
        <w:t xml:space="preserve">, </w:t>
      </w:r>
      <w:r w:rsidR="002E474B">
        <w:rPr>
          <w:sz w:val="21"/>
        </w:rPr>
        <w:t xml:space="preserve">the 5G network has no idea whether these QoS flows have </w:t>
      </w:r>
      <w:r w:rsidR="00F463A0">
        <w:rPr>
          <w:sz w:val="21"/>
        </w:rPr>
        <w:t xml:space="preserve">such </w:t>
      </w:r>
      <w:r w:rsidR="002E474B">
        <w:rPr>
          <w:sz w:val="21"/>
        </w:rPr>
        <w:t>association</w:t>
      </w:r>
      <w:r w:rsidR="00F463A0">
        <w:rPr>
          <w:sz w:val="21"/>
        </w:rPr>
        <w:t xml:space="preserve"> and</w:t>
      </w:r>
      <w:r w:rsidR="002E474B">
        <w:rPr>
          <w:sz w:val="21"/>
        </w:rPr>
        <w:t xml:space="preserve"> </w:t>
      </w:r>
      <w:r w:rsidR="00F463A0">
        <w:rPr>
          <w:sz w:val="21"/>
        </w:rPr>
        <w:t xml:space="preserve">will </w:t>
      </w:r>
      <w:r w:rsidR="002E474B">
        <w:rPr>
          <w:sz w:val="21"/>
        </w:rPr>
        <w:t xml:space="preserve">treat packets over multiple QoS flows </w:t>
      </w:r>
      <w:r w:rsidR="002E474B" w:rsidRPr="0090521B">
        <w:rPr>
          <w:sz w:val="21"/>
        </w:rPr>
        <w:t xml:space="preserve">independently. </w:t>
      </w:r>
      <w:r w:rsidR="002C2D08" w:rsidRPr="0090521B">
        <w:rPr>
          <w:sz w:val="21"/>
        </w:rPr>
        <w:t>This may result in inefficient scheduling or priority handling of the packets transmission from the same source.</w:t>
      </w:r>
      <w:r w:rsidR="00F463A0" w:rsidRPr="0090521B">
        <w:rPr>
          <w:sz w:val="21"/>
        </w:rPr>
        <w:t xml:space="preserve"> </w:t>
      </w:r>
      <w:bookmarkEnd w:id="30"/>
      <w:r w:rsidR="00F463A0" w:rsidRPr="0090521B">
        <w:rPr>
          <w:sz w:val="21"/>
        </w:rPr>
        <w:t xml:space="preserve">In this case the service quality cannot be guaranteed. </w:t>
      </w:r>
    </w:p>
    <w:p w14:paraId="3AA87F14" w14:textId="5F948258" w:rsidR="00CA646A" w:rsidRDefault="00CA646A" w:rsidP="00CA646A">
      <w:pPr>
        <w:spacing w:after="120" w:line="264" w:lineRule="auto"/>
        <w:jc w:val="both"/>
        <w:rPr>
          <w:sz w:val="21"/>
        </w:rPr>
      </w:pPr>
      <w:r>
        <w:rPr>
          <w:sz w:val="21"/>
        </w:rPr>
        <w:t xml:space="preserve">To accommodate the characteristic of </w:t>
      </w:r>
      <w:r w:rsidRPr="003F60C1">
        <w:rPr>
          <w:sz w:val="21"/>
        </w:rPr>
        <w:t xml:space="preserve">multiple data streams </w:t>
      </w:r>
      <w:r>
        <w:rPr>
          <w:sz w:val="21"/>
        </w:rPr>
        <w:t xml:space="preserve">in XR services, an E2E </w:t>
      </w:r>
      <w:r w:rsidRPr="008074C4">
        <w:rPr>
          <w:sz w:val="21"/>
        </w:rPr>
        <w:t xml:space="preserve">layered QoS </w:t>
      </w:r>
      <w:r>
        <w:rPr>
          <w:sz w:val="21"/>
        </w:rPr>
        <w:t>mechanism</w:t>
      </w:r>
      <w:r w:rsidRPr="008074C4">
        <w:rPr>
          <w:sz w:val="21"/>
        </w:rPr>
        <w:t xml:space="preserve"> </w:t>
      </w:r>
      <w:r>
        <w:rPr>
          <w:rFonts w:hint="eastAsia"/>
          <w:sz w:val="21"/>
          <w:lang w:eastAsia="zh-CN"/>
        </w:rPr>
        <w:t>c</w:t>
      </w:r>
      <w:r>
        <w:rPr>
          <w:sz w:val="21"/>
          <w:lang w:eastAsia="zh-CN"/>
        </w:rPr>
        <w:t xml:space="preserve">an be considered as </w:t>
      </w:r>
      <w:r w:rsidRPr="008074C4">
        <w:rPr>
          <w:sz w:val="21"/>
        </w:rPr>
        <w:t>illustrated</w:t>
      </w:r>
      <w:r>
        <w:rPr>
          <w:sz w:val="21"/>
        </w:rPr>
        <w:t xml:space="preserve"> in </w:t>
      </w:r>
      <w:r w:rsidR="002C2D08">
        <w:rPr>
          <w:sz w:val="21"/>
        </w:rPr>
        <w:fldChar w:fldCharType="begin"/>
      </w:r>
      <w:r w:rsidR="002C2D08">
        <w:rPr>
          <w:sz w:val="21"/>
        </w:rPr>
        <w:instrText xml:space="preserve"> REF _Ref80609248 \h </w:instrText>
      </w:r>
      <w:r w:rsidR="002C2D08">
        <w:rPr>
          <w:sz w:val="21"/>
        </w:rPr>
      </w:r>
      <w:r w:rsidR="002C2D08">
        <w:rPr>
          <w:sz w:val="21"/>
        </w:rPr>
        <w:fldChar w:fldCharType="separate"/>
      </w:r>
      <w:r w:rsidR="005F1F92" w:rsidRPr="00191642">
        <w:rPr>
          <w:sz w:val="21"/>
          <w:szCs w:val="21"/>
        </w:rPr>
        <w:t xml:space="preserve">Figure </w:t>
      </w:r>
      <w:r w:rsidR="005F1F92">
        <w:rPr>
          <w:noProof/>
          <w:sz w:val="21"/>
          <w:szCs w:val="21"/>
        </w:rPr>
        <w:t>1</w:t>
      </w:r>
      <w:r w:rsidR="002C2D08">
        <w:rPr>
          <w:sz w:val="21"/>
        </w:rPr>
        <w:fldChar w:fldCharType="end"/>
      </w:r>
      <w:r w:rsidR="002C2D08">
        <w:rPr>
          <w:sz w:val="21"/>
        </w:rPr>
        <w:t xml:space="preserve">, where </w:t>
      </w:r>
      <w:r>
        <w:rPr>
          <w:sz w:val="21"/>
        </w:rPr>
        <w:t xml:space="preserve">two data </w:t>
      </w:r>
      <w:r w:rsidR="002C2D08">
        <w:rPr>
          <w:sz w:val="21"/>
        </w:rPr>
        <w:t>flows</w:t>
      </w:r>
      <w:r w:rsidR="00375AB8">
        <w:rPr>
          <w:sz w:val="21"/>
        </w:rPr>
        <w:t xml:space="preserve"> are considered for illustration purpose</w:t>
      </w:r>
      <w:r w:rsidRPr="008074C4">
        <w:rPr>
          <w:sz w:val="21"/>
        </w:rPr>
        <w:t xml:space="preserve">. The data flow with higher QoS requirement is referred to basic flow, while the other data flow with lower QoS requirement is referred to as enhancement flow. </w:t>
      </w:r>
    </w:p>
    <w:p w14:paraId="6D1FEAA5" w14:textId="77777777" w:rsidR="00CA646A" w:rsidRDefault="00CA646A" w:rsidP="00CA646A">
      <w:pPr>
        <w:spacing w:after="120" w:line="264" w:lineRule="auto"/>
        <w:jc w:val="both"/>
        <w:rPr>
          <w:sz w:val="21"/>
        </w:rPr>
      </w:pPr>
      <w:r>
        <w:rPr>
          <w:sz w:val="21"/>
        </w:rPr>
        <w:lastRenderedPageBreak/>
        <w:t>In the existing mechanism, e</w:t>
      </w:r>
      <w:r w:rsidRPr="004657E3">
        <w:rPr>
          <w:sz w:val="21"/>
        </w:rPr>
        <w:t>ach Qo</w:t>
      </w:r>
      <w:r>
        <w:rPr>
          <w:sz w:val="21"/>
        </w:rPr>
        <w:t>S</w:t>
      </w:r>
      <w:r w:rsidRPr="004657E3">
        <w:rPr>
          <w:sz w:val="21"/>
        </w:rPr>
        <w:t xml:space="preserve"> flow </w:t>
      </w:r>
      <w:r>
        <w:rPr>
          <w:sz w:val="21"/>
        </w:rPr>
        <w:t>may be</w:t>
      </w:r>
      <w:r w:rsidRPr="004657E3">
        <w:rPr>
          <w:sz w:val="21"/>
        </w:rPr>
        <w:t xml:space="preserve"> mapped to one DRB</w:t>
      </w:r>
      <w:r>
        <w:rPr>
          <w:sz w:val="21"/>
        </w:rPr>
        <w:t xml:space="preserve"> respectively but cannot identify the correlation between these two QoS flows. Some E2E mechanism can be considered, e.g. the core network can identify these two QoS flows are associated with the same XR source by interaction with the application layer, and then informs such an association to the gNB. </w:t>
      </w:r>
      <w:r w:rsidR="00375AB8" w:rsidRPr="00375AB8">
        <w:rPr>
          <w:sz w:val="21"/>
        </w:rPr>
        <w:t xml:space="preserve">The gNB can therefore use this information to improve the scheduling mechanisms, </w:t>
      </w:r>
      <w:bookmarkStart w:id="32" w:name="OLE_LINK46"/>
      <w:r w:rsidR="00375AB8" w:rsidRPr="00375AB8">
        <w:rPr>
          <w:sz w:val="21"/>
        </w:rPr>
        <w:t xml:space="preserve">e.g. efficient packet dropping and </w:t>
      </w:r>
      <w:bookmarkStart w:id="33" w:name="OLE_LINK45"/>
      <w:r w:rsidR="00375AB8" w:rsidRPr="00375AB8">
        <w:rPr>
          <w:sz w:val="21"/>
        </w:rPr>
        <w:t>priority handling</w:t>
      </w:r>
      <w:bookmarkEnd w:id="32"/>
      <w:bookmarkEnd w:id="33"/>
      <w:r w:rsidR="00375AB8" w:rsidRPr="00375AB8">
        <w:rPr>
          <w:sz w:val="21"/>
        </w:rPr>
        <w:t xml:space="preserve">. </w:t>
      </w:r>
      <w:bookmarkStart w:id="34" w:name="OLE_LINK47"/>
      <w:r w:rsidR="00375AB8" w:rsidRPr="00375AB8">
        <w:rPr>
          <w:sz w:val="21"/>
        </w:rPr>
        <w:t xml:space="preserve">Specifically, </w:t>
      </w:r>
      <w:bookmarkStart w:id="35" w:name="OLE_LINK42"/>
      <w:r w:rsidR="00375AB8" w:rsidRPr="00375AB8">
        <w:rPr>
          <w:sz w:val="21"/>
        </w:rPr>
        <w:t xml:space="preserve">there may be some </w:t>
      </w:r>
      <w:bookmarkStart w:id="36" w:name="OLE_LINK20"/>
      <w:r w:rsidR="00375AB8" w:rsidRPr="00375AB8">
        <w:rPr>
          <w:sz w:val="21"/>
        </w:rPr>
        <w:t>dependence</w:t>
      </w:r>
      <w:bookmarkEnd w:id="36"/>
      <w:r w:rsidR="00375AB8" w:rsidRPr="00375AB8">
        <w:rPr>
          <w:sz w:val="21"/>
        </w:rPr>
        <w:t xml:space="preserve"> between the basic part and the enhanced part from the same source.</w:t>
      </w:r>
      <w:bookmarkEnd w:id="35"/>
      <w:r w:rsidR="00375AB8" w:rsidRPr="00375AB8">
        <w:rPr>
          <w:sz w:val="21"/>
        </w:rPr>
        <w:t xml:space="preserve"> If the packets from basic flow is lost, the packets from the enhanced flow may not be useful, which can be dropped to save radio resource or handled with a lower priority. </w:t>
      </w:r>
      <w:bookmarkEnd w:id="34"/>
      <w:r w:rsidR="00375AB8" w:rsidRPr="00375AB8">
        <w:rPr>
          <w:sz w:val="21"/>
        </w:rPr>
        <w:t>For the uplink transmission, it may also require the UE to indicate relevant information to the network.</w:t>
      </w:r>
    </w:p>
    <w:p w14:paraId="7C79A79C" w14:textId="5707935E" w:rsidR="00CA646A" w:rsidRDefault="00CA646A" w:rsidP="00CA646A">
      <w:pPr>
        <w:spacing w:after="120" w:line="264" w:lineRule="auto"/>
        <w:jc w:val="center"/>
        <w:rPr>
          <w:sz w:val="21"/>
        </w:rPr>
      </w:pPr>
      <w:r>
        <w:rPr>
          <w:noProof/>
          <w:sz w:val="21"/>
          <w:lang w:val="en-US" w:eastAsia="zh-CN"/>
        </w:rPr>
        <w:drawing>
          <wp:inline distT="0" distB="0" distL="0" distR="0" wp14:anchorId="40D9AEB2" wp14:editId="7A0FB4DB">
            <wp:extent cx="4812030" cy="925195"/>
            <wp:effectExtent l="0" t="0" r="762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2030" cy="925195"/>
                    </a:xfrm>
                    <a:prstGeom prst="rect">
                      <a:avLst/>
                    </a:prstGeom>
                    <a:noFill/>
                  </pic:spPr>
                </pic:pic>
              </a:graphicData>
            </a:graphic>
          </wp:inline>
        </w:drawing>
      </w:r>
    </w:p>
    <w:p w14:paraId="62200C9F" w14:textId="77777777" w:rsidR="00CA646A" w:rsidRPr="00191642" w:rsidRDefault="00CA646A" w:rsidP="00CA646A">
      <w:pPr>
        <w:pStyle w:val="af0"/>
        <w:rPr>
          <w:sz w:val="21"/>
          <w:szCs w:val="21"/>
        </w:rPr>
      </w:pPr>
      <w:bookmarkStart w:id="37" w:name="_Ref80609248"/>
      <w:r w:rsidRPr="00191642">
        <w:rPr>
          <w:sz w:val="21"/>
          <w:szCs w:val="21"/>
        </w:rPr>
        <w:t xml:space="preserve">Figure </w:t>
      </w:r>
      <w:r w:rsidRPr="00191642">
        <w:rPr>
          <w:sz w:val="21"/>
          <w:szCs w:val="21"/>
        </w:rPr>
        <w:fldChar w:fldCharType="begin"/>
      </w:r>
      <w:r w:rsidRPr="00191642">
        <w:rPr>
          <w:sz w:val="21"/>
          <w:szCs w:val="21"/>
        </w:rPr>
        <w:instrText xml:space="preserve"> SEQ Figure \* ARABIC </w:instrText>
      </w:r>
      <w:r w:rsidRPr="00191642">
        <w:rPr>
          <w:sz w:val="21"/>
          <w:szCs w:val="21"/>
        </w:rPr>
        <w:fldChar w:fldCharType="separate"/>
      </w:r>
      <w:r w:rsidR="005F1F92">
        <w:rPr>
          <w:noProof/>
          <w:sz w:val="21"/>
          <w:szCs w:val="21"/>
        </w:rPr>
        <w:t>1</w:t>
      </w:r>
      <w:r w:rsidRPr="00191642">
        <w:rPr>
          <w:sz w:val="21"/>
          <w:szCs w:val="21"/>
        </w:rPr>
        <w:fldChar w:fldCharType="end"/>
      </w:r>
      <w:bookmarkEnd w:id="37"/>
      <w:r w:rsidRPr="00191642">
        <w:rPr>
          <w:sz w:val="21"/>
          <w:szCs w:val="21"/>
        </w:rPr>
        <w:t xml:space="preserve">. </w:t>
      </w:r>
      <w:r>
        <w:rPr>
          <w:sz w:val="21"/>
          <w:szCs w:val="21"/>
        </w:rPr>
        <w:t>E2E l</w:t>
      </w:r>
      <w:r w:rsidRPr="00191642">
        <w:rPr>
          <w:sz w:val="21"/>
          <w:szCs w:val="21"/>
        </w:rPr>
        <w:t xml:space="preserve">ayered QoS </w:t>
      </w:r>
      <w:r w:rsidRPr="00D2160B">
        <w:rPr>
          <w:sz w:val="21"/>
          <w:szCs w:val="21"/>
        </w:rPr>
        <w:t xml:space="preserve">mechanism </w:t>
      </w:r>
      <w:r>
        <w:rPr>
          <w:sz w:val="21"/>
          <w:szCs w:val="21"/>
        </w:rPr>
        <w:t>with multiple QoS flows</w:t>
      </w:r>
    </w:p>
    <w:p w14:paraId="029120D5" w14:textId="7ECD4AE5" w:rsidR="00CA646A" w:rsidRPr="007669BA" w:rsidRDefault="00CA646A" w:rsidP="00CA646A">
      <w:pPr>
        <w:spacing w:after="120" w:line="264" w:lineRule="auto"/>
        <w:jc w:val="both"/>
        <w:rPr>
          <w:sz w:val="21"/>
        </w:rPr>
      </w:pPr>
      <w:r>
        <w:rPr>
          <w:sz w:val="21"/>
        </w:rPr>
        <w:t xml:space="preserve">On the other hand, the existing mechanism also supports multiplexing multiple streams of an XR source into a single QoS flow, </w:t>
      </w:r>
      <w:r w:rsidRPr="007669BA">
        <w:rPr>
          <w:sz w:val="21"/>
        </w:rPr>
        <w:t>a</w:t>
      </w:r>
      <w:r>
        <w:rPr>
          <w:sz w:val="21"/>
        </w:rPr>
        <w:t>n E2E</w:t>
      </w:r>
      <w:r w:rsidRPr="007669BA">
        <w:rPr>
          <w:sz w:val="21"/>
        </w:rPr>
        <w:t xml:space="preserve"> layered QoS </w:t>
      </w:r>
      <w:r>
        <w:rPr>
          <w:sz w:val="21"/>
        </w:rPr>
        <w:t>mechanism</w:t>
      </w:r>
      <w:r w:rsidRPr="006856D0">
        <w:rPr>
          <w:sz w:val="21"/>
        </w:rPr>
        <w:t xml:space="preserve"> </w:t>
      </w:r>
      <w:r>
        <w:rPr>
          <w:sz w:val="21"/>
        </w:rPr>
        <w:t>can also be considered.</w:t>
      </w:r>
      <w:r w:rsidRPr="007669BA">
        <w:rPr>
          <w:sz w:val="21"/>
        </w:rPr>
        <w:t xml:space="preserve"> </w:t>
      </w:r>
      <w:r>
        <w:rPr>
          <w:sz w:val="21"/>
        </w:rPr>
        <w:t>A</w:t>
      </w:r>
      <w:r w:rsidRPr="007669BA">
        <w:rPr>
          <w:sz w:val="21"/>
        </w:rPr>
        <w:t xml:space="preserve">s </w:t>
      </w:r>
      <w:r>
        <w:rPr>
          <w:sz w:val="21"/>
        </w:rPr>
        <w:t xml:space="preserve">shown </w:t>
      </w:r>
      <w:r w:rsidRPr="007669BA">
        <w:rPr>
          <w:sz w:val="21"/>
        </w:rPr>
        <w:t>in</w:t>
      </w:r>
      <w:r>
        <w:rPr>
          <w:sz w:val="21"/>
        </w:rPr>
        <w:t xml:space="preserve"> </w:t>
      </w:r>
      <w:r w:rsidR="001813C6">
        <w:rPr>
          <w:sz w:val="21"/>
        </w:rPr>
        <w:fldChar w:fldCharType="begin"/>
      </w:r>
      <w:r w:rsidR="001813C6">
        <w:rPr>
          <w:sz w:val="21"/>
        </w:rPr>
        <w:instrText xml:space="preserve"> REF _Ref80612229 \h </w:instrText>
      </w:r>
      <w:r w:rsidR="001813C6">
        <w:rPr>
          <w:sz w:val="21"/>
        </w:rPr>
      </w:r>
      <w:r w:rsidR="001813C6">
        <w:rPr>
          <w:sz w:val="21"/>
        </w:rPr>
        <w:fldChar w:fldCharType="separate"/>
      </w:r>
      <w:r w:rsidR="005F1F92" w:rsidRPr="00191642">
        <w:rPr>
          <w:sz w:val="21"/>
          <w:szCs w:val="21"/>
        </w:rPr>
        <w:t xml:space="preserve">Figure </w:t>
      </w:r>
      <w:r w:rsidR="005F1F92">
        <w:rPr>
          <w:noProof/>
          <w:sz w:val="21"/>
          <w:szCs w:val="21"/>
        </w:rPr>
        <w:t>2</w:t>
      </w:r>
      <w:r w:rsidR="001813C6">
        <w:rPr>
          <w:sz w:val="21"/>
        </w:rPr>
        <w:fldChar w:fldCharType="end"/>
      </w:r>
      <w:r>
        <w:rPr>
          <w:sz w:val="21"/>
        </w:rPr>
        <w:t xml:space="preserve">, some E2E mechanism to </w:t>
      </w:r>
      <w:r w:rsidRPr="00C8047B">
        <w:rPr>
          <w:sz w:val="21"/>
        </w:rPr>
        <w:t xml:space="preserve">distinguish </w:t>
      </w:r>
      <w:r>
        <w:rPr>
          <w:sz w:val="21"/>
        </w:rPr>
        <w:t xml:space="preserve">basic part and enhancement part </w:t>
      </w:r>
      <w:r>
        <w:rPr>
          <w:rFonts w:hint="eastAsia"/>
          <w:sz w:val="21"/>
          <w:lang w:eastAsia="zh-CN"/>
        </w:rPr>
        <w:t>base</w:t>
      </w:r>
      <w:r>
        <w:rPr>
          <w:sz w:val="21"/>
        </w:rPr>
        <w:t xml:space="preserve">d on </w:t>
      </w:r>
      <w:r w:rsidRPr="007669BA">
        <w:rPr>
          <w:sz w:val="21"/>
        </w:rPr>
        <w:t>enhanced Qo</w:t>
      </w:r>
      <w:r>
        <w:rPr>
          <w:sz w:val="21"/>
        </w:rPr>
        <w:t xml:space="preserve">S information is needed, which also involves the core network, gNB and UE.  </w:t>
      </w:r>
    </w:p>
    <w:p w14:paraId="14A54287" w14:textId="2F8B8F8E" w:rsidR="00CA646A" w:rsidRDefault="00CA646A" w:rsidP="00CA646A">
      <w:pPr>
        <w:spacing w:after="120" w:line="264" w:lineRule="auto"/>
        <w:jc w:val="center"/>
        <w:rPr>
          <w:sz w:val="21"/>
          <w:szCs w:val="21"/>
        </w:rPr>
      </w:pPr>
      <w:r>
        <w:rPr>
          <w:noProof/>
          <w:sz w:val="21"/>
          <w:szCs w:val="21"/>
          <w:lang w:val="en-US" w:eastAsia="zh-CN"/>
        </w:rPr>
        <w:drawing>
          <wp:inline distT="0" distB="0" distL="0" distR="0" wp14:anchorId="479A3FBA" wp14:editId="038B9A51">
            <wp:extent cx="4894580" cy="935355"/>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4580" cy="935355"/>
                    </a:xfrm>
                    <a:prstGeom prst="rect">
                      <a:avLst/>
                    </a:prstGeom>
                    <a:noFill/>
                  </pic:spPr>
                </pic:pic>
              </a:graphicData>
            </a:graphic>
          </wp:inline>
        </w:drawing>
      </w:r>
    </w:p>
    <w:p w14:paraId="22F602E6" w14:textId="40AC8E81" w:rsidR="00CA646A" w:rsidRPr="00191642" w:rsidRDefault="00CA646A" w:rsidP="00CA646A">
      <w:pPr>
        <w:pStyle w:val="af0"/>
        <w:rPr>
          <w:sz w:val="21"/>
          <w:szCs w:val="21"/>
        </w:rPr>
      </w:pPr>
      <w:bookmarkStart w:id="38" w:name="_Ref80612229"/>
      <w:bookmarkStart w:id="39" w:name="OLE_LINK19"/>
      <w:r w:rsidRPr="00191642">
        <w:rPr>
          <w:sz w:val="21"/>
          <w:szCs w:val="21"/>
        </w:rPr>
        <w:t xml:space="preserve">Figure </w:t>
      </w:r>
      <w:r w:rsidRPr="00191642">
        <w:rPr>
          <w:sz w:val="21"/>
          <w:szCs w:val="21"/>
        </w:rPr>
        <w:fldChar w:fldCharType="begin"/>
      </w:r>
      <w:r w:rsidRPr="00191642">
        <w:rPr>
          <w:sz w:val="21"/>
          <w:szCs w:val="21"/>
        </w:rPr>
        <w:instrText xml:space="preserve"> SEQ Figure \* ARABIC </w:instrText>
      </w:r>
      <w:r w:rsidRPr="00191642">
        <w:rPr>
          <w:sz w:val="21"/>
          <w:szCs w:val="21"/>
        </w:rPr>
        <w:fldChar w:fldCharType="separate"/>
      </w:r>
      <w:r w:rsidR="005F1F92">
        <w:rPr>
          <w:noProof/>
          <w:sz w:val="21"/>
          <w:szCs w:val="21"/>
        </w:rPr>
        <w:t>2</w:t>
      </w:r>
      <w:r w:rsidRPr="00191642">
        <w:rPr>
          <w:sz w:val="21"/>
          <w:szCs w:val="21"/>
        </w:rPr>
        <w:fldChar w:fldCharType="end"/>
      </w:r>
      <w:bookmarkEnd w:id="38"/>
      <w:r w:rsidRPr="00191642">
        <w:rPr>
          <w:sz w:val="21"/>
          <w:szCs w:val="21"/>
        </w:rPr>
        <w:t xml:space="preserve">. </w:t>
      </w:r>
      <w:r>
        <w:rPr>
          <w:sz w:val="21"/>
          <w:szCs w:val="21"/>
        </w:rPr>
        <w:t>E2E l</w:t>
      </w:r>
      <w:r w:rsidRPr="00191642">
        <w:rPr>
          <w:sz w:val="21"/>
          <w:szCs w:val="21"/>
        </w:rPr>
        <w:t xml:space="preserve">ayered QoS </w:t>
      </w:r>
      <w:r w:rsidRPr="00D2160B">
        <w:rPr>
          <w:sz w:val="21"/>
          <w:szCs w:val="21"/>
        </w:rPr>
        <w:t xml:space="preserve">mechanism </w:t>
      </w:r>
      <w:r>
        <w:rPr>
          <w:sz w:val="21"/>
          <w:szCs w:val="21"/>
        </w:rPr>
        <w:t xml:space="preserve">with </w:t>
      </w:r>
      <w:r w:rsidR="00985385">
        <w:rPr>
          <w:sz w:val="21"/>
          <w:szCs w:val="21"/>
        </w:rPr>
        <w:t xml:space="preserve">a </w:t>
      </w:r>
      <w:r>
        <w:rPr>
          <w:sz w:val="21"/>
          <w:szCs w:val="21"/>
        </w:rPr>
        <w:t>single QoS flow</w:t>
      </w:r>
      <w:bookmarkEnd w:id="39"/>
    </w:p>
    <w:p w14:paraId="52D9F178" w14:textId="24BF20E3" w:rsidR="00CA646A" w:rsidRDefault="00731463" w:rsidP="00CA646A">
      <w:pPr>
        <w:spacing w:after="120" w:line="264" w:lineRule="auto"/>
        <w:jc w:val="both"/>
        <w:rPr>
          <w:sz w:val="21"/>
          <w:szCs w:val="21"/>
        </w:rPr>
      </w:pPr>
      <w:bookmarkStart w:id="40" w:name="OLE_LINK22"/>
      <w:bookmarkStart w:id="41" w:name="OLE_LINK23"/>
      <w:r>
        <w:rPr>
          <w:sz w:val="21"/>
          <w:szCs w:val="21"/>
          <w:lang w:val="en-US"/>
        </w:rPr>
        <w:t>The above work may need involvement of SA working groups.</w:t>
      </w:r>
      <w:bookmarkEnd w:id="40"/>
      <w:bookmarkEnd w:id="41"/>
      <w:r>
        <w:rPr>
          <w:sz w:val="21"/>
          <w:szCs w:val="21"/>
          <w:lang w:val="en-US"/>
        </w:rPr>
        <w:t xml:space="preserve"> </w:t>
      </w:r>
      <w:r w:rsidR="00FC0A4C">
        <w:rPr>
          <w:sz w:val="21"/>
          <w:szCs w:val="21"/>
          <w:lang w:val="en-US"/>
        </w:rPr>
        <w:t>According to</w:t>
      </w:r>
      <w:r w:rsidR="001813C6" w:rsidRPr="001813C6">
        <w:rPr>
          <w:sz w:val="21"/>
          <w:szCs w:val="21"/>
          <w:lang w:val="en-US"/>
        </w:rPr>
        <w:t xml:space="preserve"> our initial evaluation results </w:t>
      </w:r>
      <w:bookmarkStart w:id="42" w:name="OLE_LINK62"/>
      <w:r w:rsidR="001813C6" w:rsidRPr="001813C6">
        <w:rPr>
          <w:sz w:val="21"/>
          <w:szCs w:val="21"/>
          <w:lang w:val="en-US"/>
        </w:rPr>
        <w:t>submitted to RAN1#106-e</w:t>
      </w:r>
      <w:bookmarkEnd w:id="42"/>
      <w:r w:rsidR="001813C6" w:rsidRPr="001813C6">
        <w:rPr>
          <w:sz w:val="21"/>
          <w:szCs w:val="21"/>
          <w:lang w:val="en-US"/>
        </w:rPr>
        <w:t xml:space="preserve"> </w:t>
      </w:r>
      <w:bookmarkStart w:id="43" w:name="OLE_LINK63"/>
      <w:bookmarkStart w:id="44" w:name="OLE_LINK69"/>
      <w:bookmarkStart w:id="45" w:name="OLE_LINK68"/>
      <w:r w:rsidR="001813C6" w:rsidRPr="001813C6">
        <w:rPr>
          <w:sz w:val="21"/>
          <w:szCs w:val="21"/>
          <w:lang w:val="en-US"/>
        </w:rPr>
        <w:t xml:space="preserve">(e.g., Figure 7 in Section 3.2.3 of </w:t>
      </w:r>
      <w:r w:rsidR="0043536A">
        <w:rPr>
          <w:sz w:val="21"/>
          <w:szCs w:val="21"/>
          <w:lang w:val="en-US"/>
        </w:rPr>
        <w:fldChar w:fldCharType="begin"/>
      </w:r>
      <w:r w:rsidR="0043536A">
        <w:rPr>
          <w:sz w:val="21"/>
          <w:szCs w:val="21"/>
          <w:lang w:val="en-US"/>
        </w:rPr>
        <w:instrText xml:space="preserve"> REF _Ref81694600 \r \h </w:instrText>
      </w:r>
      <w:r w:rsidR="0043536A">
        <w:rPr>
          <w:sz w:val="21"/>
          <w:szCs w:val="21"/>
          <w:lang w:val="en-US"/>
        </w:rPr>
      </w:r>
      <w:r w:rsidR="0043536A">
        <w:rPr>
          <w:sz w:val="21"/>
          <w:szCs w:val="21"/>
          <w:lang w:val="en-US"/>
        </w:rPr>
        <w:fldChar w:fldCharType="separate"/>
      </w:r>
      <w:r w:rsidR="005F1F92">
        <w:rPr>
          <w:sz w:val="21"/>
          <w:szCs w:val="21"/>
          <w:lang w:val="en-US"/>
        </w:rPr>
        <w:t>[10]</w:t>
      </w:r>
      <w:r w:rsidR="0043536A">
        <w:rPr>
          <w:sz w:val="21"/>
          <w:szCs w:val="21"/>
          <w:lang w:val="en-US"/>
        </w:rPr>
        <w:fldChar w:fldCharType="end"/>
      </w:r>
      <w:r w:rsidR="001813C6" w:rsidRPr="001813C6">
        <w:rPr>
          <w:sz w:val="21"/>
          <w:szCs w:val="21"/>
          <w:lang w:val="en-US"/>
        </w:rPr>
        <w:t>)</w:t>
      </w:r>
      <w:bookmarkEnd w:id="43"/>
      <w:r w:rsidR="001813C6" w:rsidRPr="001813C6">
        <w:rPr>
          <w:sz w:val="21"/>
          <w:szCs w:val="21"/>
          <w:lang w:val="en-US"/>
        </w:rPr>
        <w:t xml:space="preserve">, </w:t>
      </w:r>
      <w:bookmarkEnd w:id="44"/>
      <w:bookmarkEnd w:id="45"/>
      <w:r w:rsidR="001813C6" w:rsidRPr="001813C6">
        <w:rPr>
          <w:sz w:val="21"/>
          <w:szCs w:val="21"/>
          <w:lang w:val="en-US"/>
        </w:rPr>
        <w:t xml:space="preserve">prioritizing the transmission of the more important stream is beneficial for expanding the capacity. Under typical system evaluation, such scheme can improve the XR capacity by about 23%~30% compared with existing mechanism. </w:t>
      </w:r>
    </w:p>
    <w:p w14:paraId="0E11601D" w14:textId="4B031B91" w:rsidR="00CA646A" w:rsidRPr="0090521B" w:rsidRDefault="00590EF5" w:rsidP="00985385">
      <w:pPr>
        <w:pStyle w:val="af0"/>
        <w:spacing w:after="0"/>
        <w:jc w:val="both"/>
        <w:rPr>
          <w:b w:val="0"/>
          <w:sz w:val="21"/>
          <w:szCs w:val="21"/>
        </w:rPr>
      </w:pPr>
      <w:bookmarkStart w:id="46" w:name="_Ref80607984"/>
      <w:r w:rsidRPr="0090521B">
        <w:rPr>
          <w:b w:val="0"/>
          <w:sz w:val="21"/>
          <w:szCs w:val="21"/>
        </w:rPr>
        <w:t>According to the above discussion,</w:t>
      </w:r>
      <w:r w:rsidR="00CA646A" w:rsidRPr="0090521B">
        <w:rPr>
          <w:b w:val="0"/>
          <w:sz w:val="21"/>
          <w:szCs w:val="21"/>
        </w:rPr>
        <w:t xml:space="preserve"> </w:t>
      </w:r>
      <w:r w:rsidRPr="0090521B">
        <w:rPr>
          <w:b w:val="0"/>
          <w:sz w:val="21"/>
          <w:szCs w:val="21"/>
        </w:rPr>
        <w:t>a</w:t>
      </w:r>
      <w:r w:rsidR="00CA646A" w:rsidRPr="0090521B">
        <w:rPr>
          <w:b w:val="0"/>
          <w:sz w:val="21"/>
          <w:szCs w:val="21"/>
        </w:rPr>
        <w:t>n E2E layered QoS mechanism</w:t>
      </w:r>
      <w:r w:rsidR="008A56D3" w:rsidRPr="0090521B">
        <w:rPr>
          <w:b w:val="0"/>
          <w:sz w:val="21"/>
          <w:szCs w:val="21"/>
        </w:rPr>
        <w:t xml:space="preserve"> with </w:t>
      </w:r>
      <w:r w:rsidR="00985385" w:rsidRPr="0090521B">
        <w:rPr>
          <w:b w:val="0"/>
          <w:sz w:val="21"/>
          <w:szCs w:val="21"/>
        </w:rPr>
        <w:t xml:space="preserve">a </w:t>
      </w:r>
      <w:r w:rsidR="008A56D3" w:rsidRPr="0090521B">
        <w:rPr>
          <w:b w:val="0"/>
          <w:sz w:val="21"/>
          <w:szCs w:val="21"/>
        </w:rPr>
        <w:t xml:space="preserve">single QoS flow or multiple QoS flows </w:t>
      </w:r>
      <w:r w:rsidR="00CA646A" w:rsidRPr="0090521B">
        <w:rPr>
          <w:rFonts w:hint="eastAsia"/>
          <w:b w:val="0"/>
          <w:sz w:val="21"/>
          <w:szCs w:val="21"/>
          <w:lang w:eastAsia="zh-CN"/>
        </w:rPr>
        <w:t>can</w:t>
      </w:r>
      <w:r w:rsidR="00CA646A" w:rsidRPr="0090521B">
        <w:rPr>
          <w:b w:val="0"/>
          <w:sz w:val="21"/>
          <w:szCs w:val="21"/>
        </w:rPr>
        <w:t xml:space="preserve"> be </w:t>
      </w:r>
      <w:r w:rsidR="00CA646A" w:rsidRPr="0090521B">
        <w:rPr>
          <w:rFonts w:hint="eastAsia"/>
          <w:b w:val="0"/>
          <w:sz w:val="21"/>
          <w:szCs w:val="21"/>
          <w:lang w:eastAsia="zh-CN"/>
        </w:rPr>
        <w:t>considered</w:t>
      </w:r>
      <w:r w:rsidR="00CA646A" w:rsidRPr="0090521B">
        <w:rPr>
          <w:b w:val="0"/>
          <w:sz w:val="21"/>
          <w:szCs w:val="21"/>
          <w:lang w:eastAsia="zh-CN"/>
        </w:rPr>
        <w:t xml:space="preserve"> and specified</w:t>
      </w:r>
      <w:r w:rsidR="00CA646A" w:rsidRPr="0090521B">
        <w:rPr>
          <w:b w:val="0"/>
          <w:sz w:val="21"/>
          <w:szCs w:val="21"/>
        </w:rPr>
        <w:t xml:space="preserve"> in Rel-18 to handle multiple data streams </w:t>
      </w:r>
      <w:r w:rsidR="008A56D3" w:rsidRPr="0090521B">
        <w:rPr>
          <w:b w:val="0"/>
          <w:sz w:val="21"/>
          <w:szCs w:val="21"/>
        </w:rPr>
        <w:t xml:space="preserve">per XR </w:t>
      </w:r>
      <w:bookmarkStart w:id="47" w:name="OLE_LINK13"/>
      <w:bookmarkStart w:id="48" w:name="OLE_LINK14"/>
      <w:r w:rsidR="008A56D3" w:rsidRPr="0090521B">
        <w:rPr>
          <w:b w:val="0"/>
          <w:sz w:val="21"/>
          <w:szCs w:val="21"/>
        </w:rPr>
        <w:t xml:space="preserve">application </w:t>
      </w:r>
      <w:bookmarkStart w:id="49" w:name="OLE_LINK65"/>
      <w:bookmarkEnd w:id="47"/>
      <w:bookmarkEnd w:id="48"/>
      <w:r w:rsidR="00CA646A" w:rsidRPr="0090521B">
        <w:rPr>
          <w:b w:val="0"/>
          <w:sz w:val="21"/>
          <w:szCs w:val="21"/>
        </w:rPr>
        <w:t>to enhance the capacity.</w:t>
      </w:r>
      <w:bookmarkEnd w:id="46"/>
      <w:bookmarkEnd w:id="49"/>
    </w:p>
    <w:p w14:paraId="3C2DCAD7" w14:textId="3124A526" w:rsidR="00240063" w:rsidRPr="0090521B" w:rsidRDefault="00240063" w:rsidP="00B022A2">
      <w:pPr>
        <w:numPr>
          <w:ilvl w:val="0"/>
          <w:numId w:val="7"/>
        </w:numPr>
        <w:spacing w:line="264" w:lineRule="auto"/>
        <w:jc w:val="both"/>
        <w:rPr>
          <w:sz w:val="21"/>
        </w:rPr>
      </w:pPr>
      <w:bookmarkStart w:id="50" w:name="OLE_LINK28"/>
      <w:r w:rsidRPr="0090521B">
        <w:rPr>
          <w:sz w:val="21"/>
        </w:rPr>
        <w:lastRenderedPageBreak/>
        <w:t xml:space="preserve">Identify differentiation of priorities in a single QoS flow or the association between multiple QoS flows belonging to </w:t>
      </w:r>
      <w:r w:rsidR="001E4905" w:rsidRPr="0090521B">
        <w:rPr>
          <w:sz w:val="21"/>
        </w:rPr>
        <w:t>the same</w:t>
      </w:r>
      <w:r w:rsidRPr="0090521B">
        <w:rPr>
          <w:sz w:val="21"/>
        </w:rPr>
        <w:t xml:space="preserve"> XR service.</w:t>
      </w:r>
      <w:r w:rsidRPr="0090521B" w:rsidDel="00240063">
        <w:rPr>
          <w:sz w:val="21"/>
        </w:rPr>
        <w:t xml:space="preserve"> </w:t>
      </w:r>
    </w:p>
    <w:p w14:paraId="7870F66A" w14:textId="3EFC9C15" w:rsidR="008A56D3" w:rsidRPr="0090521B" w:rsidRDefault="00240063" w:rsidP="001E4905">
      <w:pPr>
        <w:numPr>
          <w:ilvl w:val="0"/>
          <w:numId w:val="7"/>
        </w:numPr>
        <w:spacing w:after="100" w:afterAutospacing="1" w:line="264" w:lineRule="auto"/>
        <w:jc w:val="both"/>
        <w:rPr>
          <w:sz w:val="21"/>
        </w:rPr>
      </w:pPr>
      <w:r w:rsidRPr="0090521B">
        <w:rPr>
          <w:sz w:val="21"/>
        </w:rPr>
        <w:t>Study and specify e</w:t>
      </w:r>
      <w:r w:rsidR="008A56D3" w:rsidRPr="0090521B">
        <w:rPr>
          <w:sz w:val="21"/>
        </w:rPr>
        <w:t>fficient packet dropping and priority handling</w:t>
      </w:r>
      <w:r w:rsidR="001E4905" w:rsidRPr="0090521B">
        <w:t xml:space="preserve"> </w:t>
      </w:r>
      <w:r w:rsidR="001E4905" w:rsidRPr="0090521B">
        <w:rPr>
          <w:sz w:val="21"/>
        </w:rPr>
        <w:t>based on the above information</w:t>
      </w:r>
      <w:r w:rsidR="00F9032F" w:rsidRPr="0090521B">
        <w:rPr>
          <w:sz w:val="21"/>
        </w:rPr>
        <w:t>.</w:t>
      </w:r>
    </w:p>
    <w:p w14:paraId="20AA297C" w14:textId="77777777" w:rsidR="00CA646A" w:rsidRPr="0090521B" w:rsidRDefault="00CA646A" w:rsidP="0090521B">
      <w:pPr>
        <w:pStyle w:val="3"/>
        <w:numPr>
          <w:ilvl w:val="2"/>
          <w:numId w:val="2"/>
        </w:numPr>
        <w:spacing w:before="120" w:after="120"/>
        <w:rPr>
          <w:b/>
          <w:sz w:val="21"/>
        </w:rPr>
      </w:pPr>
      <w:bookmarkStart w:id="51" w:name="OLE_LINK32"/>
      <w:bookmarkEnd w:id="50"/>
      <w:r w:rsidRPr="0090521B">
        <w:rPr>
          <w:b/>
          <w:sz w:val="21"/>
        </w:rPr>
        <w:t xml:space="preserve">E2E </w:t>
      </w:r>
      <w:r w:rsidR="002C2D08" w:rsidRPr="0090521B">
        <w:rPr>
          <w:b/>
          <w:sz w:val="21"/>
        </w:rPr>
        <w:t>Frame Level I</w:t>
      </w:r>
      <w:r w:rsidRPr="0090521B">
        <w:rPr>
          <w:b/>
          <w:sz w:val="21"/>
        </w:rPr>
        <w:t xml:space="preserve">ntegrated </w:t>
      </w:r>
      <w:r w:rsidR="002C2D08" w:rsidRPr="0090521B">
        <w:rPr>
          <w:b/>
          <w:sz w:val="21"/>
        </w:rPr>
        <w:t>T</w:t>
      </w:r>
      <w:r w:rsidRPr="0090521B">
        <w:rPr>
          <w:b/>
          <w:sz w:val="21"/>
        </w:rPr>
        <w:t>ransmission</w:t>
      </w:r>
    </w:p>
    <w:bookmarkEnd w:id="51"/>
    <w:p w14:paraId="79D05F89" w14:textId="0409BC83" w:rsidR="009604A0" w:rsidRDefault="00F463A0" w:rsidP="00CA646A">
      <w:pPr>
        <w:spacing w:after="120" w:line="264" w:lineRule="auto"/>
        <w:jc w:val="both"/>
        <w:rPr>
          <w:sz w:val="21"/>
        </w:rPr>
      </w:pPr>
      <w:r>
        <w:rPr>
          <w:sz w:val="21"/>
        </w:rPr>
        <w:t xml:space="preserve">In addition to the above QoS limitation, the frame integrity is also one issue affecting XR experience. </w:t>
      </w:r>
      <w:r w:rsidR="003F60C1">
        <w:rPr>
          <w:sz w:val="21"/>
        </w:rPr>
        <w:t>F</w:t>
      </w:r>
      <w:r w:rsidR="003F60C1" w:rsidRPr="008074C4">
        <w:rPr>
          <w:sz w:val="21"/>
        </w:rPr>
        <w:t>rom n</w:t>
      </w:r>
      <w:r w:rsidR="003F60C1">
        <w:rPr>
          <w:sz w:val="21"/>
        </w:rPr>
        <w:t xml:space="preserve">etwork transmission perspective, </w:t>
      </w:r>
      <w:r w:rsidR="003F60C1" w:rsidRPr="008074C4">
        <w:rPr>
          <w:sz w:val="21"/>
        </w:rPr>
        <w:t xml:space="preserve">each video frame </w:t>
      </w:r>
      <w:r w:rsidR="003F60C1">
        <w:rPr>
          <w:sz w:val="21"/>
        </w:rPr>
        <w:t>in XR services</w:t>
      </w:r>
      <w:r w:rsidR="003F60C1" w:rsidRPr="008074C4">
        <w:rPr>
          <w:sz w:val="21"/>
        </w:rPr>
        <w:t xml:space="preserve"> may be segmented into one or multiple packets</w:t>
      </w:r>
      <w:r w:rsidR="003F60C1">
        <w:rPr>
          <w:sz w:val="21"/>
        </w:rPr>
        <w:t xml:space="preserve">. Generally, </w:t>
      </w:r>
      <w:r w:rsidR="003F60C1" w:rsidRPr="008074C4">
        <w:rPr>
          <w:sz w:val="21"/>
        </w:rPr>
        <w:t xml:space="preserve">a video frame can only be decoded and reconstructed correctly if all its associated packets have been correctly received. </w:t>
      </w:r>
      <w:r w:rsidR="003F60C1">
        <w:rPr>
          <w:sz w:val="21"/>
        </w:rPr>
        <w:t xml:space="preserve">The assumptions in </w:t>
      </w:r>
      <w:r w:rsidR="007B03F7">
        <w:rPr>
          <w:sz w:val="21"/>
        </w:rPr>
        <w:t xml:space="preserve">RAN1 </w:t>
      </w:r>
      <w:r w:rsidR="003F60C1">
        <w:rPr>
          <w:sz w:val="21"/>
        </w:rPr>
        <w:t xml:space="preserve">also impose </w:t>
      </w:r>
      <w:r w:rsidR="003F60C1" w:rsidRPr="00214D0D">
        <w:rPr>
          <w:sz w:val="21"/>
        </w:rPr>
        <w:t xml:space="preserve">requirements </w:t>
      </w:r>
      <w:r w:rsidR="003F60C1">
        <w:rPr>
          <w:sz w:val="21"/>
        </w:rPr>
        <w:t>i</w:t>
      </w:r>
      <w:r w:rsidR="003F60C1" w:rsidRPr="00214D0D">
        <w:rPr>
          <w:sz w:val="21"/>
        </w:rPr>
        <w:t xml:space="preserve">n terms of </w:t>
      </w:r>
      <w:r w:rsidR="003F60C1">
        <w:rPr>
          <w:sz w:val="21"/>
        </w:rPr>
        <w:t>frame</w:t>
      </w:r>
      <w:r w:rsidR="003F60C1" w:rsidRPr="00214D0D">
        <w:rPr>
          <w:sz w:val="21"/>
        </w:rPr>
        <w:t xml:space="preserve">, rather than </w:t>
      </w:r>
      <w:r w:rsidR="003F60C1">
        <w:rPr>
          <w:sz w:val="21"/>
        </w:rPr>
        <w:t>a single packet</w:t>
      </w:r>
      <w:r w:rsidR="007B03F7">
        <w:rPr>
          <w:sz w:val="21"/>
        </w:rPr>
        <w:t xml:space="preserve"> </w:t>
      </w:r>
      <w:r w:rsidR="003C33D7">
        <w:rPr>
          <w:sz w:val="21"/>
        </w:rPr>
        <w:fldChar w:fldCharType="begin"/>
      </w:r>
      <w:r w:rsidR="003C33D7">
        <w:rPr>
          <w:sz w:val="21"/>
        </w:rPr>
        <w:instrText xml:space="preserve"> REF _Ref81728534 \r \h </w:instrText>
      </w:r>
      <w:r w:rsidR="003C33D7">
        <w:rPr>
          <w:sz w:val="21"/>
        </w:rPr>
      </w:r>
      <w:r w:rsidR="003C33D7">
        <w:rPr>
          <w:sz w:val="21"/>
        </w:rPr>
        <w:fldChar w:fldCharType="separate"/>
      </w:r>
      <w:r w:rsidR="005F1F92">
        <w:rPr>
          <w:sz w:val="21"/>
        </w:rPr>
        <w:t>[3]</w:t>
      </w:r>
      <w:r w:rsidR="003C33D7">
        <w:rPr>
          <w:sz w:val="21"/>
        </w:rPr>
        <w:fldChar w:fldCharType="end"/>
      </w:r>
      <w:r w:rsidR="007B03F7">
        <w:rPr>
          <w:sz w:val="21"/>
        </w:rPr>
        <w:t>, e.g.,</w:t>
      </w:r>
      <w:r w:rsidR="007B03F7" w:rsidRPr="007B03F7">
        <w:rPr>
          <w:sz w:val="21"/>
        </w:rPr>
        <w:t xml:space="preserve"> “packet” error rate and “packet” delay budget, where a “packet” is assumed to represent multiple IP packets corresponding to a single XR video frame</w:t>
      </w:r>
      <w:r w:rsidR="003F60C1" w:rsidRPr="00214D0D">
        <w:rPr>
          <w:sz w:val="21"/>
        </w:rPr>
        <w:t>.</w:t>
      </w:r>
      <w:r w:rsidR="00337A68">
        <w:rPr>
          <w:sz w:val="21"/>
        </w:rPr>
        <w:t xml:space="preserve"> </w:t>
      </w:r>
      <w:r w:rsidR="003F60C1">
        <w:rPr>
          <w:sz w:val="21"/>
        </w:rPr>
        <w:t xml:space="preserve">However, the correlations </w:t>
      </w:r>
      <w:r w:rsidR="00337A68">
        <w:rPr>
          <w:sz w:val="21"/>
        </w:rPr>
        <w:t>among the</w:t>
      </w:r>
      <w:r w:rsidR="00EC227C" w:rsidRPr="00EC227C">
        <w:rPr>
          <w:sz w:val="21"/>
        </w:rPr>
        <w:t xml:space="preserve"> </w:t>
      </w:r>
      <w:r w:rsidR="003F60C1">
        <w:rPr>
          <w:sz w:val="21"/>
        </w:rPr>
        <w:t>packets</w:t>
      </w:r>
      <w:r w:rsidR="00337A68">
        <w:rPr>
          <w:sz w:val="21"/>
        </w:rPr>
        <w:t xml:space="preserve"> belong</w:t>
      </w:r>
      <w:r w:rsidR="001C7003">
        <w:rPr>
          <w:sz w:val="21"/>
        </w:rPr>
        <w:t>ing</w:t>
      </w:r>
      <w:r w:rsidR="00337A68">
        <w:rPr>
          <w:sz w:val="21"/>
        </w:rPr>
        <w:t xml:space="preserve"> to the same frame</w:t>
      </w:r>
      <w:r w:rsidR="003F60C1">
        <w:rPr>
          <w:sz w:val="21"/>
        </w:rPr>
        <w:t xml:space="preserve"> in XR applications is not aware </w:t>
      </w:r>
      <w:r w:rsidR="001C7003">
        <w:rPr>
          <w:sz w:val="21"/>
        </w:rPr>
        <w:t>by the network</w:t>
      </w:r>
      <w:r w:rsidR="003F60C1">
        <w:rPr>
          <w:sz w:val="21"/>
        </w:rPr>
        <w:t xml:space="preserve">. </w:t>
      </w:r>
      <w:r>
        <w:rPr>
          <w:sz w:val="21"/>
        </w:rPr>
        <w:t>Consequently, w</w:t>
      </w:r>
      <w:r w:rsidR="003F60C1">
        <w:rPr>
          <w:sz w:val="21"/>
        </w:rPr>
        <w:t>h</w:t>
      </w:r>
      <w:r w:rsidR="003F60C1" w:rsidRPr="00C746AA">
        <w:rPr>
          <w:sz w:val="21"/>
        </w:rPr>
        <w:t xml:space="preserve">en these correlated packets arrive </w:t>
      </w:r>
      <w:r>
        <w:rPr>
          <w:sz w:val="21"/>
        </w:rPr>
        <w:t>at</w:t>
      </w:r>
      <w:r w:rsidR="003F60C1" w:rsidRPr="00C746AA">
        <w:rPr>
          <w:sz w:val="21"/>
        </w:rPr>
        <w:t xml:space="preserve"> </w:t>
      </w:r>
      <w:r w:rsidR="001C7003">
        <w:rPr>
          <w:sz w:val="21"/>
        </w:rPr>
        <w:t>the network</w:t>
      </w:r>
      <w:r w:rsidR="003F60C1" w:rsidRPr="00C746AA">
        <w:rPr>
          <w:sz w:val="21"/>
        </w:rPr>
        <w:t xml:space="preserve">, </w:t>
      </w:r>
      <w:r w:rsidR="001C7003">
        <w:rPr>
          <w:sz w:val="21"/>
        </w:rPr>
        <w:t>the network</w:t>
      </w:r>
      <w:r w:rsidR="003F60C1" w:rsidRPr="00C746AA">
        <w:rPr>
          <w:sz w:val="21"/>
        </w:rPr>
        <w:t xml:space="preserve"> </w:t>
      </w:r>
      <w:r>
        <w:rPr>
          <w:sz w:val="21"/>
        </w:rPr>
        <w:t>may not be able to transmit the packets forming one frame in the required latency</w:t>
      </w:r>
      <w:r w:rsidR="003F60C1" w:rsidRPr="00C746AA">
        <w:rPr>
          <w:sz w:val="21"/>
        </w:rPr>
        <w:t xml:space="preserve">. </w:t>
      </w:r>
      <w:r>
        <w:rPr>
          <w:sz w:val="21"/>
        </w:rPr>
        <w:t>On the other hand, i</w:t>
      </w:r>
      <w:r w:rsidR="003F60C1" w:rsidRPr="008074C4">
        <w:rPr>
          <w:sz w:val="21"/>
        </w:rPr>
        <w:t xml:space="preserve">f one or more packets associated to the frame </w:t>
      </w:r>
      <w:r>
        <w:rPr>
          <w:sz w:val="21"/>
        </w:rPr>
        <w:t>have already been</w:t>
      </w:r>
      <w:r w:rsidR="003F60C1" w:rsidRPr="008074C4">
        <w:rPr>
          <w:sz w:val="21"/>
        </w:rPr>
        <w:t xml:space="preserve"> lost</w:t>
      </w:r>
      <w:r>
        <w:rPr>
          <w:sz w:val="21"/>
        </w:rPr>
        <w:t xml:space="preserve"> and there is no chance to complete the transmission in the required latency</w:t>
      </w:r>
      <w:r w:rsidR="003F60C1" w:rsidRPr="008074C4">
        <w:rPr>
          <w:sz w:val="21"/>
        </w:rPr>
        <w:t xml:space="preserve">, </w:t>
      </w:r>
      <w:r>
        <w:rPr>
          <w:sz w:val="21"/>
        </w:rPr>
        <w:t>the network may still try to send the subsequent packets as it has no idea they are associated</w:t>
      </w:r>
      <w:r w:rsidR="003F60C1" w:rsidRPr="008074C4">
        <w:rPr>
          <w:sz w:val="21"/>
        </w:rPr>
        <w:t>.</w:t>
      </w:r>
      <w:r>
        <w:rPr>
          <w:sz w:val="21"/>
        </w:rPr>
        <w:t xml:space="preserve"> In short without having frame integrity, the quality of XR service cannot be guaranteed and the capacity cannot be enhanced by potential unnecessary transmission.</w:t>
      </w:r>
      <w:r w:rsidR="003F60C1" w:rsidRPr="008074C4">
        <w:rPr>
          <w:sz w:val="21"/>
        </w:rPr>
        <w:t xml:space="preserve"> </w:t>
      </w:r>
      <w:r w:rsidR="00861D1D">
        <w:rPr>
          <w:sz w:val="21"/>
        </w:rPr>
        <w:t>While with t</w:t>
      </w:r>
      <w:r w:rsidR="00861D1D" w:rsidRPr="00861D1D">
        <w:rPr>
          <w:sz w:val="21"/>
        </w:rPr>
        <w:t>he frame integrity</w:t>
      </w:r>
      <w:r w:rsidR="00861D1D">
        <w:rPr>
          <w:sz w:val="21"/>
        </w:rPr>
        <w:t>,</w:t>
      </w:r>
      <w:r w:rsidR="00861D1D" w:rsidRPr="00861D1D">
        <w:rPr>
          <w:sz w:val="21"/>
        </w:rPr>
        <w:t xml:space="preserve"> the system performance for XR services</w:t>
      </w:r>
      <w:r w:rsidR="00861D1D">
        <w:rPr>
          <w:sz w:val="21"/>
        </w:rPr>
        <w:t xml:space="preserve"> can be further improved.</w:t>
      </w:r>
    </w:p>
    <w:p w14:paraId="4D335619" w14:textId="08444B53" w:rsidR="00292378" w:rsidRDefault="00CA646A" w:rsidP="00CA646A">
      <w:pPr>
        <w:spacing w:after="120" w:line="264" w:lineRule="auto"/>
        <w:jc w:val="both"/>
        <w:rPr>
          <w:sz w:val="21"/>
        </w:rPr>
      </w:pPr>
      <w:r>
        <w:rPr>
          <w:sz w:val="21"/>
        </w:rPr>
        <w:t>T</w:t>
      </w:r>
      <w:r w:rsidRPr="00073BB1">
        <w:rPr>
          <w:sz w:val="21"/>
        </w:rPr>
        <w:t xml:space="preserve">o </w:t>
      </w:r>
      <w:r>
        <w:rPr>
          <w:sz w:val="21"/>
        </w:rPr>
        <w:t xml:space="preserve">support </w:t>
      </w:r>
      <w:r w:rsidR="007D00E9">
        <w:rPr>
          <w:sz w:val="21"/>
        </w:rPr>
        <w:t xml:space="preserve">the above </w:t>
      </w:r>
      <w:r>
        <w:rPr>
          <w:sz w:val="21"/>
        </w:rPr>
        <w:t xml:space="preserve">frame integrity, </w:t>
      </w:r>
      <w:r w:rsidR="007D00E9">
        <w:rPr>
          <w:sz w:val="21"/>
        </w:rPr>
        <w:t xml:space="preserve">the following </w:t>
      </w:r>
      <w:r>
        <w:rPr>
          <w:sz w:val="21"/>
        </w:rPr>
        <w:t>en</w:t>
      </w:r>
      <w:r w:rsidRPr="008074C4">
        <w:rPr>
          <w:sz w:val="21"/>
        </w:rPr>
        <w:t xml:space="preserve">hancements can </w:t>
      </w:r>
      <w:r>
        <w:rPr>
          <w:sz w:val="21"/>
        </w:rPr>
        <w:t xml:space="preserve">also </w:t>
      </w:r>
      <w:r w:rsidRPr="008074C4">
        <w:rPr>
          <w:sz w:val="21"/>
        </w:rPr>
        <w:t xml:space="preserve">be done </w:t>
      </w:r>
      <w:r>
        <w:rPr>
          <w:sz w:val="21"/>
        </w:rPr>
        <w:t>from E2E perspective.</w:t>
      </w:r>
      <w:r w:rsidRPr="008074C4">
        <w:rPr>
          <w:sz w:val="21"/>
        </w:rPr>
        <w:t xml:space="preserve"> </w:t>
      </w:r>
      <w:r>
        <w:rPr>
          <w:sz w:val="21"/>
        </w:rPr>
        <w:t>The</w:t>
      </w:r>
      <w:r w:rsidRPr="008074C4">
        <w:rPr>
          <w:sz w:val="21"/>
        </w:rPr>
        <w:t xml:space="preserve"> QoS </w:t>
      </w:r>
      <w:r w:rsidRPr="002E18D8">
        <w:rPr>
          <w:sz w:val="21"/>
        </w:rPr>
        <w:t xml:space="preserve">mechanism </w:t>
      </w:r>
      <w:r>
        <w:rPr>
          <w:sz w:val="21"/>
        </w:rPr>
        <w:t>can consider including frame level parameters, e.g. the frame error rate, frame delay budget etc. This is helpful for the network to decide whether to continue the subsequent data transmission or to discard. C</w:t>
      </w:r>
      <w:r w:rsidRPr="008074C4">
        <w:rPr>
          <w:sz w:val="21"/>
        </w:rPr>
        <w:t xml:space="preserve">oordination between source and 5G </w:t>
      </w:r>
      <w:r>
        <w:rPr>
          <w:sz w:val="21"/>
        </w:rPr>
        <w:t xml:space="preserve">core </w:t>
      </w:r>
      <w:r w:rsidRPr="008074C4">
        <w:rPr>
          <w:sz w:val="21"/>
        </w:rPr>
        <w:t>network</w:t>
      </w:r>
      <w:r>
        <w:rPr>
          <w:sz w:val="21"/>
        </w:rPr>
        <w:t xml:space="preserve"> </w:t>
      </w:r>
      <w:r w:rsidRPr="008074C4">
        <w:rPr>
          <w:sz w:val="21"/>
        </w:rPr>
        <w:t>to identify which packets belonging to one video frame</w:t>
      </w:r>
      <w:r>
        <w:rPr>
          <w:sz w:val="21"/>
        </w:rPr>
        <w:t xml:space="preserve"> is also beneficial for satisfying XR service requirement</w:t>
      </w:r>
      <w:r w:rsidRPr="008074C4">
        <w:rPr>
          <w:sz w:val="21"/>
        </w:rPr>
        <w:t xml:space="preserve">. </w:t>
      </w:r>
      <w:r>
        <w:rPr>
          <w:sz w:val="21"/>
        </w:rPr>
        <w:t xml:space="preserve">Such information of grouped packets can then be indicated to the RAN. </w:t>
      </w:r>
      <w:r w:rsidRPr="008074C4">
        <w:rPr>
          <w:sz w:val="21"/>
        </w:rPr>
        <w:t xml:space="preserve">RAN </w:t>
      </w:r>
      <w:r>
        <w:rPr>
          <w:sz w:val="21"/>
        </w:rPr>
        <w:t xml:space="preserve">can benefit from this E2E </w:t>
      </w:r>
      <w:r w:rsidRPr="008074C4">
        <w:rPr>
          <w:sz w:val="21"/>
        </w:rPr>
        <w:t>frame level integrated transmission</w:t>
      </w:r>
      <w:r>
        <w:rPr>
          <w:sz w:val="21"/>
        </w:rPr>
        <w:t xml:space="preserve"> to have efficient radio resource management, e.g. </w:t>
      </w:r>
      <w:r w:rsidR="007950BC" w:rsidRPr="007950BC">
        <w:rPr>
          <w:sz w:val="21"/>
        </w:rPr>
        <w:t>frame integrity</w:t>
      </w:r>
      <w:r w:rsidR="007950BC" w:rsidRPr="007950BC">
        <w:t xml:space="preserve"> </w:t>
      </w:r>
      <w:r w:rsidR="007950BC" w:rsidRPr="007950BC">
        <w:rPr>
          <w:sz w:val="21"/>
        </w:rPr>
        <w:t>guarantee</w:t>
      </w:r>
      <w:r w:rsidR="007950BC">
        <w:rPr>
          <w:sz w:val="21"/>
        </w:rPr>
        <w:t xml:space="preserve"> and </w:t>
      </w:r>
      <w:r>
        <w:rPr>
          <w:sz w:val="21"/>
        </w:rPr>
        <w:t xml:space="preserve">efficient packet dropping. </w:t>
      </w:r>
      <w:r w:rsidR="00292378">
        <w:rPr>
          <w:sz w:val="21"/>
        </w:rPr>
        <w:t xml:space="preserve">According to </w:t>
      </w:r>
      <w:r w:rsidR="00292378" w:rsidRPr="00292378">
        <w:rPr>
          <w:sz w:val="21"/>
        </w:rPr>
        <w:t xml:space="preserve">our initial evaluation </w:t>
      </w:r>
      <w:r w:rsidR="00292378">
        <w:rPr>
          <w:sz w:val="21"/>
        </w:rPr>
        <w:t xml:space="preserve">results submitted to RAN1#106-e </w:t>
      </w:r>
      <w:r w:rsidR="00292378" w:rsidRPr="00292378">
        <w:rPr>
          <w:sz w:val="21"/>
        </w:rPr>
        <w:t>(e.g., Figure 2 in Section 3.1.2 of</w:t>
      </w:r>
      <w:r w:rsidR="00292378">
        <w:rPr>
          <w:sz w:val="21"/>
        </w:rPr>
        <w:t xml:space="preserve"> </w:t>
      </w:r>
      <w:r w:rsidR="0090521B">
        <w:rPr>
          <w:sz w:val="21"/>
        </w:rPr>
        <w:fldChar w:fldCharType="begin"/>
      </w:r>
      <w:r w:rsidR="0090521B">
        <w:rPr>
          <w:sz w:val="21"/>
        </w:rPr>
        <w:instrText xml:space="preserve"> REF _Ref81694600 \r \h </w:instrText>
      </w:r>
      <w:r w:rsidR="0090521B">
        <w:rPr>
          <w:sz w:val="21"/>
        </w:rPr>
      </w:r>
      <w:r w:rsidR="0090521B">
        <w:rPr>
          <w:sz w:val="21"/>
        </w:rPr>
        <w:fldChar w:fldCharType="separate"/>
      </w:r>
      <w:r w:rsidR="005F1F92">
        <w:rPr>
          <w:sz w:val="21"/>
        </w:rPr>
        <w:t>[10]</w:t>
      </w:r>
      <w:r w:rsidR="0090521B">
        <w:rPr>
          <w:sz w:val="21"/>
        </w:rPr>
        <w:fldChar w:fldCharType="end"/>
      </w:r>
      <w:r w:rsidR="00292378" w:rsidRPr="00292378">
        <w:rPr>
          <w:sz w:val="21"/>
        </w:rPr>
        <w:t xml:space="preserve">), an advanced scheme that considers the E2E frame level integrated transmission is shown to achieve about 21% capacity gain compared with the existing mechanism. Furthermore, by jointly considering the layered QoS mechanism and frame level integrated </w:t>
      </w:r>
      <w:r w:rsidR="00292378" w:rsidRPr="00292378">
        <w:rPr>
          <w:sz w:val="21"/>
        </w:rPr>
        <w:lastRenderedPageBreak/>
        <w:t xml:space="preserve">transmission, it is expected that 43%~76% capacity gain can be achieved compared with the existing mechanism, as shown in </w:t>
      </w:r>
      <w:r w:rsidR="00292378">
        <w:rPr>
          <w:sz w:val="21"/>
        </w:rPr>
        <w:t xml:space="preserve">Figure 7 in Section 3.2.3 of </w:t>
      </w:r>
      <w:r w:rsidR="0090521B">
        <w:rPr>
          <w:sz w:val="21"/>
        </w:rPr>
        <w:fldChar w:fldCharType="begin"/>
      </w:r>
      <w:r w:rsidR="0090521B">
        <w:rPr>
          <w:sz w:val="21"/>
        </w:rPr>
        <w:instrText xml:space="preserve"> REF _Ref81694600 \r \h </w:instrText>
      </w:r>
      <w:r w:rsidR="0090521B">
        <w:rPr>
          <w:sz w:val="21"/>
        </w:rPr>
      </w:r>
      <w:r w:rsidR="0090521B">
        <w:rPr>
          <w:sz w:val="21"/>
        </w:rPr>
        <w:fldChar w:fldCharType="separate"/>
      </w:r>
      <w:r w:rsidR="005F1F92">
        <w:rPr>
          <w:sz w:val="21"/>
        </w:rPr>
        <w:t>[10]</w:t>
      </w:r>
      <w:r w:rsidR="0090521B">
        <w:rPr>
          <w:sz w:val="21"/>
        </w:rPr>
        <w:fldChar w:fldCharType="end"/>
      </w:r>
      <w:r w:rsidR="00292378" w:rsidRPr="00292378">
        <w:rPr>
          <w:sz w:val="21"/>
        </w:rPr>
        <w:t>. Such E2E mechanism requires coordination with SA</w:t>
      </w:r>
      <w:r w:rsidR="00292378">
        <w:rPr>
          <w:sz w:val="21"/>
        </w:rPr>
        <w:t xml:space="preserve"> working groups</w:t>
      </w:r>
      <w:r w:rsidR="00292378" w:rsidRPr="00292378">
        <w:rPr>
          <w:sz w:val="21"/>
        </w:rPr>
        <w:t>, which can proceed in parallel in RAN and SA.</w:t>
      </w:r>
    </w:p>
    <w:p w14:paraId="156E6395" w14:textId="2B852CFF" w:rsidR="00CA646A" w:rsidRPr="0090521B" w:rsidRDefault="00590EF5" w:rsidP="002F7D0F">
      <w:pPr>
        <w:spacing w:line="264" w:lineRule="auto"/>
        <w:jc w:val="both"/>
        <w:rPr>
          <w:sz w:val="21"/>
        </w:rPr>
      </w:pPr>
      <w:bookmarkStart w:id="52" w:name="_Ref80607974"/>
      <w:r w:rsidRPr="0090521B">
        <w:rPr>
          <w:sz w:val="21"/>
          <w:szCs w:val="21"/>
        </w:rPr>
        <w:t>According to the above discussion, an</w:t>
      </w:r>
      <w:r w:rsidR="00CA646A" w:rsidRPr="0090521B">
        <w:rPr>
          <w:sz w:val="21"/>
          <w:szCs w:val="21"/>
        </w:rPr>
        <w:t xml:space="preserve"> E2E </w:t>
      </w:r>
      <w:r w:rsidR="00CA646A" w:rsidRPr="0090521B">
        <w:rPr>
          <w:sz w:val="21"/>
        </w:rPr>
        <w:t>frame level integrated transmission can be considered and specified in Rel-18 to further improve the XR system performance.</w:t>
      </w:r>
      <w:bookmarkEnd w:id="52"/>
      <w:r w:rsidR="00B022A2" w:rsidRPr="0090521B">
        <w:rPr>
          <w:sz w:val="21"/>
        </w:rPr>
        <w:t xml:space="preserve"> </w:t>
      </w:r>
    </w:p>
    <w:p w14:paraId="46EEF7DC" w14:textId="77777777" w:rsidR="00292378" w:rsidRPr="0090521B" w:rsidRDefault="00056576" w:rsidP="0072594E">
      <w:pPr>
        <w:numPr>
          <w:ilvl w:val="0"/>
          <w:numId w:val="7"/>
        </w:numPr>
        <w:spacing w:line="264" w:lineRule="auto"/>
        <w:jc w:val="both"/>
        <w:rPr>
          <w:sz w:val="21"/>
        </w:rPr>
      </w:pPr>
      <w:bookmarkStart w:id="53" w:name="OLE_LINK29"/>
      <w:bookmarkStart w:id="54" w:name="OLE_LINK30"/>
      <w:r w:rsidRPr="0090521B">
        <w:rPr>
          <w:sz w:val="21"/>
        </w:rPr>
        <w:t>F</w:t>
      </w:r>
      <w:r w:rsidR="00292378" w:rsidRPr="0090521B">
        <w:rPr>
          <w:sz w:val="21"/>
        </w:rPr>
        <w:t>rame level QoS management, e.g. frame error rate, frame delay budget, etc</w:t>
      </w:r>
      <w:r w:rsidRPr="0090521B">
        <w:rPr>
          <w:sz w:val="21"/>
        </w:rPr>
        <w:t>.</w:t>
      </w:r>
    </w:p>
    <w:p w14:paraId="58A79D9E" w14:textId="77777777" w:rsidR="00F9032F" w:rsidRPr="0090521B" w:rsidRDefault="00F9032F" w:rsidP="0072594E">
      <w:pPr>
        <w:numPr>
          <w:ilvl w:val="0"/>
          <w:numId w:val="7"/>
        </w:numPr>
        <w:spacing w:line="264" w:lineRule="auto"/>
        <w:jc w:val="both"/>
        <w:rPr>
          <w:sz w:val="21"/>
        </w:rPr>
      </w:pPr>
      <w:r w:rsidRPr="0090521B">
        <w:rPr>
          <w:sz w:val="21"/>
        </w:rPr>
        <w:t>Identify the packets belonging to one video frame.</w:t>
      </w:r>
    </w:p>
    <w:p w14:paraId="3156A96A" w14:textId="083C2155" w:rsidR="00292378" w:rsidRPr="0090521B" w:rsidRDefault="00056576" w:rsidP="007D00E9">
      <w:pPr>
        <w:numPr>
          <w:ilvl w:val="0"/>
          <w:numId w:val="7"/>
        </w:numPr>
        <w:spacing w:after="100" w:afterAutospacing="1" w:line="264" w:lineRule="auto"/>
        <w:jc w:val="both"/>
        <w:rPr>
          <w:sz w:val="21"/>
        </w:rPr>
      </w:pPr>
      <w:r w:rsidRPr="0090521B">
        <w:rPr>
          <w:sz w:val="21"/>
        </w:rPr>
        <w:t>E</w:t>
      </w:r>
      <w:r w:rsidR="00292378" w:rsidRPr="0090521B">
        <w:rPr>
          <w:sz w:val="21"/>
        </w:rPr>
        <w:t xml:space="preserve">fficient radio resource management </w:t>
      </w:r>
      <w:r w:rsidR="007D00E9" w:rsidRPr="0090521B">
        <w:rPr>
          <w:sz w:val="21"/>
        </w:rPr>
        <w:t xml:space="preserve">according to the above information </w:t>
      </w:r>
      <w:r w:rsidR="00292378" w:rsidRPr="0090521B">
        <w:rPr>
          <w:sz w:val="21"/>
        </w:rPr>
        <w:t>t</w:t>
      </w:r>
      <w:r w:rsidRPr="0090521B">
        <w:rPr>
          <w:sz w:val="21"/>
        </w:rPr>
        <w:t>o guarantee the frame integrity.</w:t>
      </w:r>
    </w:p>
    <w:p w14:paraId="6A71DEEF" w14:textId="3F0A6DA5" w:rsidR="00C00571" w:rsidRPr="0090521B" w:rsidRDefault="00DE03DC" w:rsidP="0090521B">
      <w:pPr>
        <w:pStyle w:val="3"/>
        <w:numPr>
          <w:ilvl w:val="2"/>
          <w:numId w:val="2"/>
        </w:numPr>
        <w:spacing w:before="120" w:after="120"/>
        <w:rPr>
          <w:b/>
          <w:sz w:val="21"/>
        </w:rPr>
      </w:pPr>
      <w:bookmarkStart w:id="55" w:name="_Ref80725757"/>
      <w:bookmarkEnd w:id="53"/>
      <w:bookmarkEnd w:id="54"/>
      <w:r w:rsidRPr="0090521B">
        <w:rPr>
          <w:b/>
          <w:sz w:val="21"/>
        </w:rPr>
        <w:t>Scheduling</w:t>
      </w:r>
      <w:r w:rsidR="00C00571" w:rsidRPr="0090521B">
        <w:rPr>
          <w:b/>
          <w:sz w:val="21"/>
        </w:rPr>
        <w:t xml:space="preserve"> </w:t>
      </w:r>
      <w:r w:rsidR="00C00571" w:rsidRPr="0090521B">
        <w:rPr>
          <w:rFonts w:hint="eastAsia"/>
          <w:b/>
          <w:sz w:val="21"/>
        </w:rPr>
        <w:t>E</w:t>
      </w:r>
      <w:r w:rsidR="00C00571" w:rsidRPr="0090521B">
        <w:rPr>
          <w:b/>
          <w:sz w:val="21"/>
        </w:rPr>
        <w:t>nhancements</w:t>
      </w:r>
      <w:bookmarkEnd w:id="55"/>
      <w:r w:rsidR="00C70A29" w:rsidRPr="0090521B">
        <w:rPr>
          <w:b/>
          <w:sz w:val="21"/>
        </w:rPr>
        <w:t xml:space="preserve"> </w:t>
      </w:r>
    </w:p>
    <w:p w14:paraId="43B95BA5" w14:textId="7A88D0AC" w:rsidR="001D1586" w:rsidRPr="0037220E" w:rsidRDefault="00547598" w:rsidP="00FB35E8">
      <w:pPr>
        <w:spacing w:after="120" w:line="264" w:lineRule="auto"/>
        <w:jc w:val="both"/>
        <w:rPr>
          <w:rFonts w:eastAsia="Times New Roman"/>
        </w:rPr>
      </w:pPr>
      <w:bookmarkStart w:id="56" w:name="OLE_LINK79"/>
      <w:bookmarkStart w:id="57" w:name="OLE_LINK80"/>
      <w:bookmarkStart w:id="58" w:name="OLE_LINK77"/>
      <w:bookmarkStart w:id="59" w:name="OLE_LINK78"/>
      <w:bookmarkStart w:id="60" w:name="OLE_LINK73"/>
      <w:r>
        <w:rPr>
          <w:sz w:val="21"/>
        </w:rPr>
        <w:t xml:space="preserve">Generally, </w:t>
      </w:r>
      <w:r w:rsidR="006D2B6E" w:rsidRPr="006D2B6E">
        <w:rPr>
          <w:sz w:val="21"/>
        </w:rPr>
        <w:t xml:space="preserve">XR traffic is </w:t>
      </w:r>
      <w:r w:rsidR="00EA20B6" w:rsidRPr="00EA20B6">
        <w:rPr>
          <w:sz w:val="21"/>
        </w:rPr>
        <w:t>quasi-</w:t>
      </w:r>
      <w:r w:rsidR="006D2B6E" w:rsidRPr="006D2B6E">
        <w:rPr>
          <w:sz w:val="21"/>
        </w:rPr>
        <w:t>periodic</w:t>
      </w:r>
      <w:r w:rsidRPr="00547598">
        <w:t xml:space="preserve"> </w:t>
      </w:r>
      <w:r>
        <w:t xml:space="preserve">with frame arriving </w:t>
      </w:r>
      <w:r w:rsidR="00EA20B6">
        <w:t xml:space="preserve">approximately </w:t>
      </w:r>
      <w:r w:rsidRPr="00547598">
        <w:rPr>
          <w:sz w:val="21"/>
        </w:rPr>
        <w:t xml:space="preserve">every 1/F seconds, where F is the frame rate in FPS, e.g. </w:t>
      </w:r>
      <w:r>
        <w:rPr>
          <w:sz w:val="21"/>
        </w:rPr>
        <w:t>30,</w:t>
      </w:r>
      <w:r w:rsidRPr="00547598">
        <w:rPr>
          <w:sz w:val="21"/>
        </w:rPr>
        <w:t xml:space="preserve"> 60</w:t>
      </w:r>
      <w:r>
        <w:rPr>
          <w:sz w:val="21"/>
        </w:rPr>
        <w:t xml:space="preserve">, 90, </w:t>
      </w:r>
      <w:r w:rsidR="00553DF2">
        <w:rPr>
          <w:sz w:val="21"/>
        </w:rPr>
        <w:t>or</w:t>
      </w:r>
      <w:r>
        <w:rPr>
          <w:sz w:val="21"/>
        </w:rPr>
        <w:t xml:space="preserve"> 120</w:t>
      </w:r>
      <w:r w:rsidR="00EA20B6">
        <w:rPr>
          <w:sz w:val="21"/>
        </w:rPr>
        <w:t xml:space="preserve"> FPS</w:t>
      </w:r>
      <w:r w:rsidR="00EA20B6" w:rsidRPr="00EA20B6">
        <w:rPr>
          <w:sz w:val="21"/>
        </w:rPr>
        <w:t xml:space="preserve">. </w:t>
      </w:r>
      <w:r w:rsidR="003C3995" w:rsidRPr="00FB35E8">
        <w:rPr>
          <w:sz w:val="21"/>
        </w:rPr>
        <w:t>SPS/</w:t>
      </w:r>
      <w:r w:rsidR="00B022A2">
        <w:rPr>
          <w:sz w:val="21"/>
        </w:rPr>
        <w:t>configured grant (</w:t>
      </w:r>
      <w:r w:rsidR="003C3995" w:rsidRPr="00FB35E8">
        <w:rPr>
          <w:sz w:val="21"/>
        </w:rPr>
        <w:t>CG</w:t>
      </w:r>
      <w:r w:rsidR="00B022A2">
        <w:rPr>
          <w:sz w:val="21"/>
        </w:rPr>
        <w:t>)</w:t>
      </w:r>
      <w:r w:rsidR="003C3995" w:rsidRPr="00FB35E8">
        <w:rPr>
          <w:sz w:val="21"/>
        </w:rPr>
        <w:t xml:space="preserve"> can be used </w:t>
      </w:r>
      <w:r w:rsidR="006D2B6E" w:rsidRPr="00424AE7">
        <w:rPr>
          <w:sz w:val="21"/>
        </w:rPr>
        <w:t xml:space="preserve">for </w:t>
      </w:r>
      <w:r w:rsidRPr="006D2B6E">
        <w:rPr>
          <w:sz w:val="21"/>
        </w:rPr>
        <w:t>periodic</w:t>
      </w:r>
      <w:r>
        <w:rPr>
          <w:sz w:val="21"/>
        </w:rPr>
        <w:t xml:space="preserve"> traffic </w:t>
      </w:r>
      <w:r w:rsidR="006D2B6E">
        <w:rPr>
          <w:sz w:val="21"/>
        </w:rPr>
        <w:t xml:space="preserve">to </w:t>
      </w:r>
      <w:r>
        <w:rPr>
          <w:sz w:val="21"/>
        </w:rPr>
        <w:t>reduce</w:t>
      </w:r>
      <w:r w:rsidR="003C3995" w:rsidRPr="00FB35E8">
        <w:rPr>
          <w:sz w:val="21"/>
        </w:rPr>
        <w:t xml:space="preserve"> some of the </w:t>
      </w:r>
      <w:bookmarkStart w:id="61" w:name="OLE_LINK71"/>
      <w:r w:rsidR="003C3995" w:rsidRPr="00FB35E8">
        <w:rPr>
          <w:sz w:val="21"/>
        </w:rPr>
        <w:t xml:space="preserve">control </w:t>
      </w:r>
      <w:r>
        <w:rPr>
          <w:sz w:val="21"/>
        </w:rPr>
        <w:t>signalling</w:t>
      </w:r>
      <w:r w:rsidR="003C3995" w:rsidRPr="00FB35E8">
        <w:rPr>
          <w:sz w:val="21"/>
        </w:rPr>
        <w:t xml:space="preserve"> overhead</w:t>
      </w:r>
      <w:bookmarkEnd w:id="61"/>
      <w:r w:rsidR="003C3995" w:rsidRPr="00FB35E8">
        <w:rPr>
          <w:sz w:val="21"/>
        </w:rPr>
        <w:t xml:space="preserve">. </w:t>
      </w:r>
      <w:r w:rsidR="006D2B6E" w:rsidRPr="006D2B6E">
        <w:rPr>
          <w:sz w:val="21"/>
        </w:rPr>
        <w:t xml:space="preserve">However, there are </w:t>
      </w:r>
      <w:r>
        <w:rPr>
          <w:sz w:val="21"/>
        </w:rPr>
        <w:t>some</w:t>
      </w:r>
      <w:r w:rsidR="006D2B6E">
        <w:rPr>
          <w:sz w:val="21"/>
        </w:rPr>
        <w:t xml:space="preserve"> critical issues </w:t>
      </w:r>
      <w:r>
        <w:rPr>
          <w:sz w:val="21"/>
        </w:rPr>
        <w:t>when</w:t>
      </w:r>
      <w:r w:rsidR="006D2B6E">
        <w:rPr>
          <w:sz w:val="21"/>
        </w:rPr>
        <w:t xml:space="preserve"> using SPS/CG </w:t>
      </w:r>
      <w:bookmarkStart w:id="62" w:name="OLE_LINK70"/>
      <w:r w:rsidR="006D2B6E">
        <w:rPr>
          <w:sz w:val="21"/>
        </w:rPr>
        <w:t xml:space="preserve">transmission </w:t>
      </w:r>
      <w:bookmarkEnd w:id="62"/>
      <w:r w:rsidR="006D2B6E">
        <w:rPr>
          <w:sz w:val="21"/>
        </w:rPr>
        <w:t>for XR traffic</w:t>
      </w:r>
      <w:r>
        <w:rPr>
          <w:sz w:val="21"/>
        </w:rPr>
        <w:t>. First</w:t>
      </w:r>
      <w:r w:rsidR="00A87375">
        <w:rPr>
          <w:sz w:val="21"/>
        </w:rPr>
        <w:t>ly</w:t>
      </w:r>
      <w:r>
        <w:rPr>
          <w:sz w:val="21"/>
        </w:rPr>
        <w:t>,</w:t>
      </w:r>
      <w:r w:rsidR="00C91AEA">
        <w:rPr>
          <w:sz w:val="21"/>
        </w:rPr>
        <w:t xml:space="preserve"> </w:t>
      </w:r>
      <w:bookmarkStart w:id="63" w:name="OLE_LINK66"/>
      <w:r w:rsidR="00C91AEA">
        <w:rPr>
          <w:sz w:val="21"/>
        </w:rPr>
        <w:t>the current period</w:t>
      </w:r>
      <w:r w:rsidR="00A87375">
        <w:rPr>
          <w:sz w:val="21"/>
        </w:rPr>
        <w:t>icities</w:t>
      </w:r>
      <w:r w:rsidR="00C91AEA">
        <w:rPr>
          <w:sz w:val="21"/>
        </w:rPr>
        <w:t xml:space="preserve"> of SPS/CG do</w:t>
      </w:r>
      <w:r w:rsidR="00A87375">
        <w:rPr>
          <w:sz w:val="21"/>
        </w:rPr>
        <w:t>es</w:t>
      </w:r>
      <w:r w:rsidR="00C91AEA">
        <w:rPr>
          <w:sz w:val="21"/>
        </w:rPr>
        <w:t xml:space="preserve"> not match the non-integer period</w:t>
      </w:r>
      <w:r w:rsidR="007901B6">
        <w:rPr>
          <w:sz w:val="21"/>
        </w:rPr>
        <w:t>icities</w:t>
      </w:r>
      <w:r w:rsidR="00C91AEA" w:rsidRPr="00C91AEA">
        <w:rPr>
          <w:sz w:val="21"/>
        </w:rPr>
        <w:t xml:space="preserve"> of </w:t>
      </w:r>
      <w:r w:rsidR="00A87375">
        <w:rPr>
          <w:sz w:val="21"/>
        </w:rPr>
        <w:t xml:space="preserve">the </w:t>
      </w:r>
      <w:r w:rsidR="00C91AEA" w:rsidRPr="00C91AEA">
        <w:rPr>
          <w:sz w:val="21"/>
        </w:rPr>
        <w:t xml:space="preserve">XR </w:t>
      </w:r>
      <w:r w:rsidR="00A87375">
        <w:rPr>
          <w:sz w:val="21"/>
        </w:rPr>
        <w:t>traffic</w:t>
      </w:r>
      <w:r w:rsidR="00C91AEA" w:rsidRPr="00C91AEA">
        <w:rPr>
          <w:sz w:val="21"/>
        </w:rPr>
        <w:t xml:space="preserve">. </w:t>
      </w:r>
      <w:bookmarkEnd w:id="56"/>
      <w:bookmarkEnd w:id="57"/>
      <w:bookmarkEnd w:id="63"/>
      <w:r w:rsidR="00A87375">
        <w:rPr>
          <w:sz w:val="21"/>
        </w:rPr>
        <w:t>Secondly, the XR frame size can be very large and vary</w:t>
      </w:r>
      <w:r w:rsidR="006D2B6E" w:rsidRPr="006D2B6E">
        <w:rPr>
          <w:sz w:val="21"/>
        </w:rPr>
        <w:t xml:space="preserve"> </w:t>
      </w:r>
      <w:r w:rsidR="00A87375">
        <w:rPr>
          <w:sz w:val="21"/>
        </w:rPr>
        <w:t>over time</w:t>
      </w:r>
      <w:r w:rsidR="00A87375">
        <w:rPr>
          <w:sz w:val="21"/>
          <w:lang w:eastAsia="zh-CN"/>
        </w:rPr>
        <w:t xml:space="preserve">, which may not </w:t>
      </w:r>
      <w:r w:rsidR="00F34D22">
        <w:rPr>
          <w:sz w:val="21"/>
          <w:lang w:eastAsia="zh-CN"/>
        </w:rPr>
        <w:t xml:space="preserve">be </w:t>
      </w:r>
      <w:r w:rsidR="00A87375">
        <w:rPr>
          <w:sz w:val="21"/>
          <w:lang w:eastAsia="zh-CN"/>
        </w:rPr>
        <w:t xml:space="preserve">suitable for SPS/CG </w:t>
      </w:r>
      <w:r w:rsidR="00A87375">
        <w:rPr>
          <w:sz w:val="21"/>
        </w:rPr>
        <w:t xml:space="preserve">transmission. </w:t>
      </w:r>
      <w:r w:rsidR="00FB35E8">
        <w:rPr>
          <w:sz w:val="21"/>
        </w:rPr>
        <w:t>It seems that d</w:t>
      </w:r>
      <w:r w:rsidR="006D2B6E" w:rsidRPr="006D2B6E">
        <w:rPr>
          <w:sz w:val="21"/>
        </w:rPr>
        <w:t>ynamic grant</w:t>
      </w:r>
      <w:r w:rsidR="00B022A2">
        <w:rPr>
          <w:sz w:val="21"/>
        </w:rPr>
        <w:t xml:space="preserve"> (DG)</w:t>
      </w:r>
      <w:r w:rsidR="006D2B6E" w:rsidRPr="006D2B6E">
        <w:rPr>
          <w:sz w:val="21"/>
        </w:rPr>
        <w:t xml:space="preserve"> scheduling </w:t>
      </w:r>
      <w:r w:rsidR="00FB35E8">
        <w:rPr>
          <w:sz w:val="21"/>
        </w:rPr>
        <w:t>may</w:t>
      </w:r>
      <w:r w:rsidR="006D2B6E" w:rsidRPr="006D2B6E">
        <w:rPr>
          <w:sz w:val="21"/>
        </w:rPr>
        <w:t xml:space="preserve"> well handle </w:t>
      </w:r>
      <w:r w:rsidR="00FB35E8">
        <w:rPr>
          <w:sz w:val="21"/>
        </w:rPr>
        <w:t xml:space="preserve">the </w:t>
      </w:r>
      <w:r w:rsidR="006D2B6E" w:rsidRPr="006D2B6E">
        <w:rPr>
          <w:sz w:val="21"/>
        </w:rPr>
        <w:t xml:space="preserve">above issues, but </w:t>
      </w:r>
      <w:r w:rsidR="00FB35E8">
        <w:rPr>
          <w:sz w:val="21"/>
        </w:rPr>
        <w:t xml:space="preserve">at the cost of more </w:t>
      </w:r>
      <w:r w:rsidR="00FB35E8" w:rsidRPr="00424AE7">
        <w:rPr>
          <w:sz w:val="21"/>
        </w:rPr>
        <w:t xml:space="preserve">control </w:t>
      </w:r>
      <w:r w:rsidR="00FB35E8">
        <w:rPr>
          <w:sz w:val="21"/>
        </w:rPr>
        <w:t>signalling</w:t>
      </w:r>
      <w:r w:rsidR="00FB35E8" w:rsidRPr="00424AE7">
        <w:rPr>
          <w:sz w:val="21"/>
        </w:rPr>
        <w:t xml:space="preserve"> overhead</w:t>
      </w:r>
      <w:r w:rsidR="006D2B6E" w:rsidRPr="006D2B6E">
        <w:rPr>
          <w:sz w:val="21"/>
        </w:rPr>
        <w:t xml:space="preserve">. </w:t>
      </w:r>
      <w:r w:rsidR="003D032B">
        <w:rPr>
          <w:sz w:val="21"/>
        </w:rPr>
        <w:t>We are open to discuss w</w:t>
      </w:r>
      <w:r w:rsidR="00FB35E8">
        <w:rPr>
          <w:sz w:val="21"/>
        </w:rPr>
        <w:t>hethe</w:t>
      </w:r>
      <w:r w:rsidR="003D032B">
        <w:rPr>
          <w:sz w:val="21"/>
        </w:rPr>
        <w:t xml:space="preserve">r and </w:t>
      </w:r>
      <w:r w:rsidR="00FB35E8">
        <w:rPr>
          <w:sz w:val="21"/>
        </w:rPr>
        <w:t>how to do SPS/CG</w:t>
      </w:r>
      <w:r w:rsidR="00DE03DC">
        <w:rPr>
          <w:sz w:val="21"/>
        </w:rPr>
        <w:t>/</w:t>
      </w:r>
      <w:r w:rsidR="00B474D7">
        <w:rPr>
          <w:sz w:val="21"/>
        </w:rPr>
        <w:t>DG</w:t>
      </w:r>
      <w:r w:rsidR="00FB35E8">
        <w:rPr>
          <w:sz w:val="21"/>
        </w:rPr>
        <w:t xml:space="preserve"> enhancements </w:t>
      </w:r>
      <w:r w:rsidR="006D2B6E" w:rsidRPr="006D2B6E">
        <w:rPr>
          <w:sz w:val="21"/>
        </w:rPr>
        <w:t xml:space="preserve">to </w:t>
      </w:r>
      <w:r w:rsidR="00FB35E8">
        <w:rPr>
          <w:sz w:val="21"/>
        </w:rPr>
        <w:t>address the</w:t>
      </w:r>
      <w:r w:rsidR="006D2B6E" w:rsidRPr="006D2B6E">
        <w:rPr>
          <w:sz w:val="21"/>
        </w:rPr>
        <w:t xml:space="preserve"> above issues </w:t>
      </w:r>
      <w:r w:rsidR="00FB35E8">
        <w:rPr>
          <w:sz w:val="21"/>
        </w:rPr>
        <w:t>to</w:t>
      </w:r>
      <w:r w:rsidR="006D2B6E" w:rsidRPr="006D2B6E">
        <w:rPr>
          <w:sz w:val="21"/>
        </w:rPr>
        <w:t xml:space="preserve"> </w:t>
      </w:r>
      <w:bookmarkStart w:id="64" w:name="OLE_LINK72"/>
      <w:r w:rsidR="006D2B6E" w:rsidRPr="006D2B6E">
        <w:rPr>
          <w:sz w:val="21"/>
        </w:rPr>
        <w:t xml:space="preserve">accommodate </w:t>
      </w:r>
      <w:bookmarkEnd w:id="64"/>
      <w:r w:rsidR="006D2B6E" w:rsidRPr="006D2B6E">
        <w:rPr>
          <w:sz w:val="21"/>
        </w:rPr>
        <w:t>XR traffic</w:t>
      </w:r>
      <w:r w:rsidR="00FB35E8">
        <w:rPr>
          <w:sz w:val="21"/>
        </w:rPr>
        <w:t>.</w:t>
      </w:r>
    </w:p>
    <w:bookmarkEnd w:id="58"/>
    <w:bookmarkEnd w:id="59"/>
    <w:p w14:paraId="20A6F34D" w14:textId="2DAC5EE8" w:rsidR="00ED1163" w:rsidRPr="00ED1163" w:rsidRDefault="00ED1163" w:rsidP="00ED1163">
      <w:pPr>
        <w:spacing w:after="120" w:line="264" w:lineRule="auto"/>
        <w:jc w:val="both"/>
        <w:rPr>
          <w:sz w:val="21"/>
        </w:rPr>
      </w:pPr>
      <w:r w:rsidRPr="00ED1163">
        <w:rPr>
          <w:sz w:val="21"/>
        </w:rPr>
        <w:t xml:space="preserve">In addition, </w:t>
      </w:r>
      <w:r>
        <w:rPr>
          <w:sz w:val="21"/>
        </w:rPr>
        <w:t>the s</w:t>
      </w:r>
      <w:r w:rsidRPr="00ED1163">
        <w:rPr>
          <w:sz w:val="21"/>
        </w:rPr>
        <w:t xml:space="preserve">cheduling enhancements </w:t>
      </w:r>
      <w:r>
        <w:rPr>
          <w:sz w:val="21"/>
        </w:rPr>
        <w:t xml:space="preserve">that considering the </w:t>
      </w:r>
      <w:r w:rsidRPr="00ED1163">
        <w:rPr>
          <w:sz w:val="21"/>
        </w:rPr>
        <w:t>multi-stream</w:t>
      </w:r>
      <w:r>
        <w:rPr>
          <w:sz w:val="21"/>
        </w:rPr>
        <w:t xml:space="preserve"> characteristic and frame </w:t>
      </w:r>
      <w:r w:rsidRPr="00ED1163">
        <w:rPr>
          <w:sz w:val="21"/>
        </w:rPr>
        <w:t xml:space="preserve">integrity </w:t>
      </w:r>
      <w:r>
        <w:rPr>
          <w:sz w:val="21"/>
        </w:rPr>
        <w:t>of the XR traffic should also be considered to enhance XR capacity.</w:t>
      </w:r>
    </w:p>
    <w:p w14:paraId="0636D109" w14:textId="77777777" w:rsidR="00CA646A" w:rsidRPr="0090521B" w:rsidRDefault="00CA646A" w:rsidP="0090521B">
      <w:pPr>
        <w:pStyle w:val="2"/>
        <w:numPr>
          <w:ilvl w:val="1"/>
          <w:numId w:val="2"/>
        </w:numPr>
        <w:spacing w:before="120" w:after="120"/>
        <w:ind w:left="426" w:hanging="426"/>
        <w:rPr>
          <w:sz w:val="21"/>
        </w:rPr>
      </w:pPr>
      <w:bookmarkStart w:id="65" w:name="OLE_LINK34"/>
      <w:bookmarkEnd w:id="60"/>
      <w:r w:rsidRPr="0090521B">
        <w:rPr>
          <w:sz w:val="21"/>
        </w:rPr>
        <w:t>Enhancements for KPIs</w:t>
      </w:r>
    </w:p>
    <w:p w14:paraId="7FFDF8EB" w14:textId="77777777" w:rsidR="00CA646A" w:rsidRPr="00BD7CB2" w:rsidRDefault="00CA646A" w:rsidP="0072594E">
      <w:pPr>
        <w:pStyle w:val="3"/>
        <w:numPr>
          <w:ilvl w:val="2"/>
          <w:numId w:val="2"/>
        </w:numPr>
        <w:spacing w:before="120" w:after="120"/>
        <w:rPr>
          <w:b/>
          <w:sz w:val="21"/>
        </w:rPr>
      </w:pPr>
      <w:bookmarkStart w:id="66" w:name="OLE_LINK41"/>
      <w:bookmarkEnd w:id="65"/>
      <w:r w:rsidRPr="00BD7CB2">
        <w:rPr>
          <w:b/>
          <w:sz w:val="21"/>
        </w:rPr>
        <w:t xml:space="preserve">Motivation </w:t>
      </w:r>
    </w:p>
    <w:bookmarkEnd w:id="66"/>
    <w:p w14:paraId="291A1A1E" w14:textId="0C08DB2A" w:rsidR="009634BD" w:rsidRDefault="00A41440" w:rsidP="00341B06">
      <w:pPr>
        <w:spacing w:after="120" w:line="264" w:lineRule="auto"/>
        <w:jc w:val="both"/>
        <w:rPr>
          <w:sz w:val="21"/>
        </w:rPr>
      </w:pPr>
      <w:r>
        <w:rPr>
          <w:sz w:val="21"/>
        </w:rPr>
        <w:t xml:space="preserve">It is well known that </w:t>
      </w:r>
      <w:r w:rsidR="00B43CAC" w:rsidRPr="00B43CAC">
        <w:rPr>
          <w:sz w:val="21"/>
        </w:rPr>
        <w:t xml:space="preserve">eMBB services usually </w:t>
      </w:r>
      <w:r>
        <w:rPr>
          <w:sz w:val="21"/>
        </w:rPr>
        <w:t>use KPI such as</w:t>
      </w:r>
      <w:r w:rsidR="00B43CAC" w:rsidRPr="00B43CAC">
        <w:rPr>
          <w:sz w:val="21"/>
        </w:rPr>
        <w:t xml:space="preserve"> peak data rate, throughput</w:t>
      </w:r>
      <w:r w:rsidR="009634BD">
        <w:rPr>
          <w:sz w:val="21"/>
        </w:rPr>
        <w:t>,</w:t>
      </w:r>
      <w:r w:rsidR="00B43CAC" w:rsidRPr="00B43CAC">
        <w:rPr>
          <w:sz w:val="21"/>
        </w:rPr>
        <w:t xml:space="preserve"> etc</w:t>
      </w:r>
      <w:r>
        <w:rPr>
          <w:sz w:val="21"/>
        </w:rPr>
        <w:t>. to evaluate the quality of services</w:t>
      </w:r>
      <w:r w:rsidR="00B43CAC" w:rsidRPr="00B43CAC">
        <w:rPr>
          <w:sz w:val="21"/>
        </w:rPr>
        <w:t xml:space="preserve">. </w:t>
      </w:r>
      <w:r w:rsidR="00B43CAC" w:rsidRPr="00C01B85">
        <w:rPr>
          <w:sz w:val="21"/>
        </w:rPr>
        <w:t>However</w:t>
      </w:r>
      <w:r w:rsidR="00B43CAC">
        <w:rPr>
          <w:sz w:val="21"/>
        </w:rPr>
        <w:t>, f</w:t>
      </w:r>
      <w:r w:rsidR="00B43CAC" w:rsidRPr="00BB7A97">
        <w:rPr>
          <w:sz w:val="21"/>
        </w:rPr>
        <w:t>or XR services,</w:t>
      </w:r>
      <w:r w:rsidR="00B43CAC" w:rsidRPr="00C01B85">
        <w:rPr>
          <w:sz w:val="21"/>
        </w:rPr>
        <w:t xml:space="preserve"> </w:t>
      </w:r>
      <w:r>
        <w:rPr>
          <w:sz w:val="21"/>
        </w:rPr>
        <w:t xml:space="preserve">it is more important to evaluate the end user experience as these interactive and immersive features are pursuing real perceptive feelings. In current RAN1 study </w:t>
      </w:r>
      <w:r w:rsidR="00DA457F">
        <w:rPr>
          <w:sz w:val="21"/>
        </w:rPr>
        <w:t>the</w:t>
      </w:r>
      <w:r w:rsidR="00DA457F" w:rsidRPr="00DA457F">
        <w:rPr>
          <w:sz w:val="21"/>
        </w:rPr>
        <w:t xml:space="preserve"> </w:t>
      </w:r>
      <w:r w:rsidR="00B43CAC" w:rsidRPr="00B43CAC">
        <w:rPr>
          <w:sz w:val="21"/>
        </w:rPr>
        <w:t>E2E user experience</w:t>
      </w:r>
      <w:r w:rsidR="00B43CAC" w:rsidRPr="00341B06">
        <w:rPr>
          <w:sz w:val="21"/>
        </w:rPr>
        <w:t xml:space="preserve"> </w:t>
      </w:r>
      <w:r>
        <w:rPr>
          <w:sz w:val="21"/>
        </w:rPr>
        <w:t>is</w:t>
      </w:r>
      <w:r w:rsidR="00B43CAC">
        <w:rPr>
          <w:sz w:val="21"/>
        </w:rPr>
        <w:t xml:space="preserve"> considered to</w:t>
      </w:r>
      <w:r w:rsidR="00B43CAC" w:rsidRPr="00341B06">
        <w:rPr>
          <w:sz w:val="21"/>
        </w:rPr>
        <w:t xml:space="preserve"> </w:t>
      </w:r>
      <w:r w:rsidR="00B43CAC" w:rsidRPr="00B43CAC">
        <w:rPr>
          <w:sz w:val="21"/>
        </w:rPr>
        <w:t xml:space="preserve">determine whether </w:t>
      </w:r>
      <w:r w:rsidR="00DA457F">
        <w:rPr>
          <w:sz w:val="21"/>
        </w:rPr>
        <w:t>a</w:t>
      </w:r>
      <w:r w:rsidR="00B43CAC">
        <w:rPr>
          <w:sz w:val="21"/>
        </w:rPr>
        <w:t xml:space="preserve"> </w:t>
      </w:r>
      <w:r w:rsidR="00B43CAC" w:rsidRPr="00B43CAC">
        <w:rPr>
          <w:sz w:val="21"/>
        </w:rPr>
        <w:t>UE is satisfied</w:t>
      </w:r>
      <w:r>
        <w:rPr>
          <w:sz w:val="21"/>
        </w:rPr>
        <w:t xml:space="preserve"> and </w:t>
      </w:r>
      <w:r w:rsidR="00DA457F">
        <w:rPr>
          <w:sz w:val="21"/>
        </w:rPr>
        <w:t xml:space="preserve">a baseline KPI is agreed </w:t>
      </w:r>
      <w:r w:rsidR="00E175EC">
        <w:rPr>
          <w:sz w:val="21"/>
        </w:rPr>
        <w:t>based on PER and PDB</w:t>
      </w:r>
      <w:r w:rsidR="009634BD">
        <w:rPr>
          <w:sz w:val="21"/>
        </w:rPr>
        <w:t xml:space="preserve">, where </w:t>
      </w:r>
      <w:r w:rsidR="009634BD" w:rsidRPr="009634BD">
        <w:rPr>
          <w:sz w:val="21"/>
        </w:rPr>
        <w:t xml:space="preserve">a packet is assumed </w:t>
      </w:r>
      <w:r w:rsidR="009634BD" w:rsidRPr="009634BD">
        <w:rPr>
          <w:sz w:val="21"/>
        </w:rPr>
        <w:lastRenderedPageBreak/>
        <w:t xml:space="preserve">to represent multiple IP packets corresponding to a single video frame for modelling/evaluation </w:t>
      </w:r>
      <w:r w:rsidR="00E34D84" w:rsidRPr="009634BD">
        <w:rPr>
          <w:sz w:val="21"/>
        </w:rPr>
        <w:t>purposes</w:t>
      </w:r>
      <w:r w:rsidR="00E34D84">
        <w:rPr>
          <w:sz w:val="21"/>
        </w:rPr>
        <w:t>. Howev</w:t>
      </w:r>
      <w:r>
        <w:rPr>
          <w:sz w:val="21"/>
        </w:rPr>
        <w:t>er</w:t>
      </w:r>
      <w:r w:rsidR="00E34D84">
        <w:rPr>
          <w:sz w:val="21"/>
        </w:rPr>
        <w:t>,</w:t>
      </w:r>
      <w:r>
        <w:rPr>
          <w:sz w:val="21"/>
        </w:rPr>
        <w:t xml:space="preserve"> these parameters are not enough to</w:t>
      </w:r>
      <w:r w:rsidR="00E175EC" w:rsidRPr="00E175EC">
        <w:rPr>
          <w:sz w:val="21"/>
        </w:rPr>
        <w:t xml:space="preserve"> directly reflect the user experience. </w:t>
      </w:r>
      <w:bookmarkStart w:id="67" w:name="OLE_LINK21"/>
      <w:bookmarkStart w:id="68" w:name="OLE_LINK24"/>
      <w:r w:rsidR="00E175EC">
        <w:rPr>
          <w:sz w:val="21"/>
        </w:rPr>
        <w:t>D</w:t>
      </w:r>
      <w:r w:rsidR="00E175EC" w:rsidRPr="00E175EC">
        <w:rPr>
          <w:sz w:val="21"/>
        </w:rPr>
        <w:t xml:space="preserve">ifferent frames </w:t>
      </w:r>
      <w:r w:rsidR="00E175EC">
        <w:rPr>
          <w:sz w:val="21"/>
        </w:rPr>
        <w:t xml:space="preserve">may </w:t>
      </w:r>
      <w:r w:rsidR="00E175EC" w:rsidRPr="00E175EC">
        <w:rPr>
          <w:sz w:val="21"/>
        </w:rPr>
        <w:t xml:space="preserve">have different </w:t>
      </w:r>
      <w:r w:rsidR="00153A98">
        <w:rPr>
          <w:sz w:val="21"/>
        </w:rPr>
        <w:t>importance</w:t>
      </w:r>
      <w:r w:rsidR="00153A98" w:rsidRPr="00153A98">
        <w:rPr>
          <w:sz w:val="21"/>
        </w:rPr>
        <w:t xml:space="preserve"> </w:t>
      </w:r>
      <w:r w:rsidR="00153A98">
        <w:rPr>
          <w:sz w:val="21"/>
        </w:rPr>
        <w:t>due to e</w:t>
      </w:r>
      <w:r w:rsidR="00153A98" w:rsidRPr="00E175EC">
        <w:rPr>
          <w:sz w:val="21"/>
        </w:rPr>
        <w:t>rror propagation</w:t>
      </w:r>
      <w:bookmarkEnd w:id="67"/>
      <w:bookmarkEnd w:id="68"/>
      <w:r w:rsidR="00153A98">
        <w:rPr>
          <w:sz w:val="21"/>
        </w:rPr>
        <w:t xml:space="preserve">, and </w:t>
      </w:r>
      <w:bookmarkStart w:id="69" w:name="OLE_LINK25"/>
      <w:bookmarkStart w:id="70" w:name="OLE_LINK26"/>
      <w:r w:rsidR="000261F1">
        <w:rPr>
          <w:sz w:val="21"/>
        </w:rPr>
        <w:t>d</w:t>
      </w:r>
      <w:r w:rsidR="000261F1" w:rsidRPr="000261F1">
        <w:rPr>
          <w:sz w:val="21"/>
        </w:rPr>
        <w:t xml:space="preserve">ifferent positions of the first loss/delay frame in refresh interval </w:t>
      </w:r>
      <w:r w:rsidR="000261F1">
        <w:rPr>
          <w:sz w:val="21"/>
        </w:rPr>
        <w:t xml:space="preserve">may </w:t>
      </w:r>
      <w:r w:rsidR="00236217">
        <w:rPr>
          <w:sz w:val="21"/>
        </w:rPr>
        <w:t>result in</w:t>
      </w:r>
      <w:r w:rsidR="00192EE3">
        <w:rPr>
          <w:sz w:val="21"/>
        </w:rPr>
        <w:t xml:space="preserve"> </w:t>
      </w:r>
      <w:r w:rsidR="00153A98">
        <w:rPr>
          <w:sz w:val="21"/>
        </w:rPr>
        <w:t>different</w:t>
      </w:r>
      <w:r w:rsidR="00E175EC">
        <w:rPr>
          <w:sz w:val="21"/>
        </w:rPr>
        <w:t xml:space="preserve"> </w:t>
      </w:r>
      <w:r w:rsidR="00E175EC" w:rsidRPr="00E175EC">
        <w:rPr>
          <w:sz w:val="21"/>
        </w:rPr>
        <w:t>impact</w:t>
      </w:r>
      <w:r w:rsidR="00153A98">
        <w:rPr>
          <w:sz w:val="21"/>
        </w:rPr>
        <w:t>s</w:t>
      </w:r>
      <w:r w:rsidR="00E175EC" w:rsidRPr="00E175EC">
        <w:rPr>
          <w:sz w:val="21"/>
        </w:rPr>
        <w:t xml:space="preserve"> on the user experience</w:t>
      </w:r>
      <w:r w:rsidR="00192EE3">
        <w:rPr>
          <w:sz w:val="21"/>
        </w:rPr>
        <w:t xml:space="preserve"> </w:t>
      </w:r>
      <w:bookmarkEnd w:id="69"/>
      <w:bookmarkEnd w:id="70"/>
      <w:r w:rsidR="00192EE3">
        <w:rPr>
          <w:sz w:val="21"/>
        </w:rPr>
        <w:t>even if they have the same PER and PDB</w:t>
      </w:r>
      <w:r w:rsidR="00E175EC" w:rsidRPr="00E175EC">
        <w:rPr>
          <w:sz w:val="21"/>
        </w:rPr>
        <w:t xml:space="preserve">. </w:t>
      </w:r>
      <w:r w:rsidR="00192EE3">
        <w:rPr>
          <w:sz w:val="21"/>
        </w:rPr>
        <w:t>For example</w:t>
      </w:r>
      <w:r w:rsidR="000261F1">
        <w:rPr>
          <w:sz w:val="21"/>
        </w:rPr>
        <w:t xml:space="preserve">, as illustrated in </w:t>
      </w:r>
      <w:r w:rsidR="000261F1" w:rsidRPr="00236217">
        <w:rPr>
          <w:sz w:val="21"/>
        </w:rPr>
        <w:fldChar w:fldCharType="begin"/>
      </w:r>
      <w:r w:rsidR="000261F1" w:rsidRPr="00236217">
        <w:rPr>
          <w:sz w:val="21"/>
        </w:rPr>
        <w:instrText xml:space="preserve"> REF _Ref80623840 \h  \* MERGEFORMAT </w:instrText>
      </w:r>
      <w:r w:rsidR="000261F1" w:rsidRPr="00236217">
        <w:rPr>
          <w:sz w:val="21"/>
        </w:rPr>
      </w:r>
      <w:r w:rsidR="000261F1" w:rsidRPr="00236217">
        <w:rPr>
          <w:sz w:val="21"/>
        </w:rPr>
        <w:fldChar w:fldCharType="separate"/>
      </w:r>
      <w:r w:rsidR="005F1F92" w:rsidRPr="00D65422">
        <w:rPr>
          <w:sz w:val="21"/>
          <w:szCs w:val="21"/>
        </w:rPr>
        <w:t xml:space="preserve">Figure </w:t>
      </w:r>
      <w:r w:rsidR="005F1F92" w:rsidRPr="00D65422">
        <w:rPr>
          <w:noProof/>
          <w:sz w:val="21"/>
          <w:szCs w:val="21"/>
        </w:rPr>
        <w:t>3</w:t>
      </w:r>
      <w:r w:rsidR="000261F1" w:rsidRPr="00236217">
        <w:rPr>
          <w:sz w:val="21"/>
        </w:rPr>
        <w:fldChar w:fldCharType="end"/>
      </w:r>
      <w:r w:rsidR="000261F1">
        <w:rPr>
          <w:sz w:val="21"/>
        </w:rPr>
        <w:t>,</w:t>
      </w:r>
      <w:r w:rsidR="00192EE3">
        <w:rPr>
          <w:sz w:val="21"/>
        </w:rPr>
        <w:t xml:space="preserve"> e</w:t>
      </w:r>
      <w:r w:rsidR="00E175EC" w:rsidRPr="00E175EC">
        <w:rPr>
          <w:sz w:val="21"/>
        </w:rPr>
        <w:t xml:space="preserve">ven </w:t>
      </w:r>
      <w:r w:rsidR="00192EE3">
        <w:rPr>
          <w:sz w:val="21"/>
        </w:rPr>
        <w:t xml:space="preserve">if </w:t>
      </w:r>
      <w:r w:rsidR="00E175EC" w:rsidRPr="00E175EC">
        <w:rPr>
          <w:sz w:val="21"/>
        </w:rPr>
        <w:t xml:space="preserve">with the same </w:t>
      </w:r>
      <w:r w:rsidR="00153A98">
        <w:rPr>
          <w:sz w:val="21"/>
        </w:rPr>
        <w:t>frame</w:t>
      </w:r>
      <w:r w:rsidR="00E175EC" w:rsidRPr="00E175EC">
        <w:rPr>
          <w:sz w:val="21"/>
        </w:rPr>
        <w:t xml:space="preserve"> error rate, the error of </w:t>
      </w:r>
      <w:r w:rsidR="00236217">
        <w:rPr>
          <w:sz w:val="21"/>
        </w:rPr>
        <w:t xml:space="preserve">more </w:t>
      </w:r>
      <w:r w:rsidR="00192EE3">
        <w:rPr>
          <w:sz w:val="21"/>
        </w:rPr>
        <w:t>important frame</w:t>
      </w:r>
      <w:r w:rsidR="00E175EC" w:rsidRPr="00E175EC">
        <w:rPr>
          <w:sz w:val="21"/>
        </w:rPr>
        <w:t xml:space="preserve"> </w:t>
      </w:r>
      <w:r w:rsidR="00236217">
        <w:rPr>
          <w:sz w:val="21"/>
        </w:rPr>
        <w:t>(e.g., 1</w:t>
      </w:r>
      <w:r w:rsidR="00236217" w:rsidRPr="00236217">
        <w:rPr>
          <w:sz w:val="21"/>
          <w:vertAlign w:val="superscript"/>
        </w:rPr>
        <w:t>st</w:t>
      </w:r>
      <w:r w:rsidR="00236217">
        <w:rPr>
          <w:sz w:val="21"/>
        </w:rPr>
        <w:t xml:space="preserve"> P-frame) </w:t>
      </w:r>
      <w:r w:rsidR="00E175EC" w:rsidRPr="00E175EC">
        <w:rPr>
          <w:sz w:val="21"/>
        </w:rPr>
        <w:t xml:space="preserve">may result in </w:t>
      </w:r>
      <w:r w:rsidR="00192EE3">
        <w:rPr>
          <w:sz w:val="21"/>
        </w:rPr>
        <w:t xml:space="preserve">worse </w:t>
      </w:r>
      <w:r w:rsidR="00E175EC" w:rsidRPr="00E175EC">
        <w:rPr>
          <w:sz w:val="21"/>
        </w:rPr>
        <w:t>user experience</w:t>
      </w:r>
      <w:r w:rsidR="00192EE3">
        <w:rPr>
          <w:sz w:val="21"/>
        </w:rPr>
        <w:t xml:space="preserve"> than the </w:t>
      </w:r>
      <w:r w:rsidR="00236217">
        <w:rPr>
          <w:sz w:val="21"/>
        </w:rPr>
        <w:t xml:space="preserve">less </w:t>
      </w:r>
      <w:r w:rsidR="00192EE3">
        <w:rPr>
          <w:sz w:val="21"/>
        </w:rPr>
        <w:t>important frame</w:t>
      </w:r>
      <w:r w:rsidR="00236217">
        <w:rPr>
          <w:sz w:val="21"/>
        </w:rPr>
        <w:t xml:space="preserve"> (e.g., (N-1)-th P-frame)</w:t>
      </w:r>
      <w:r w:rsidR="00E175EC" w:rsidRPr="00E175EC">
        <w:rPr>
          <w:sz w:val="21"/>
        </w:rPr>
        <w:t>.</w:t>
      </w:r>
      <w:r w:rsidR="00153A98">
        <w:rPr>
          <w:sz w:val="21"/>
        </w:rPr>
        <w:t xml:space="preserve"> </w:t>
      </w:r>
    </w:p>
    <w:p w14:paraId="6968C1F8" w14:textId="5BCB4695" w:rsidR="00FC6E27" w:rsidRDefault="0068210D" w:rsidP="00236217">
      <w:pPr>
        <w:spacing w:after="120" w:line="264" w:lineRule="auto"/>
        <w:jc w:val="center"/>
        <w:rPr>
          <w:sz w:val="21"/>
        </w:rPr>
      </w:pPr>
      <w:r>
        <w:rPr>
          <w:noProof/>
          <w:sz w:val="21"/>
          <w:lang w:val="en-US" w:eastAsia="zh-CN"/>
        </w:rPr>
        <w:drawing>
          <wp:inline distT="0" distB="0" distL="0" distR="0" wp14:anchorId="681059B9" wp14:editId="427A97EB">
            <wp:extent cx="4062964" cy="1387846"/>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93442" cy="1398257"/>
                    </a:xfrm>
                    <a:prstGeom prst="rect">
                      <a:avLst/>
                    </a:prstGeom>
                    <a:noFill/>
                  </pic:spPr>
                </pic:pic>
              </a:graphicData>
            </a:graphic>
          </wp:inline>
        </w:drawing>
      </w:r>
    </w:p>
    <w:p w14:paraId="72E63576" w14:textId="5EA35BBF" w:rsidR="00777ED7" w:rsidRPr="00236217" w:rsidRDefault="00777ED7" w:rsidP="00236217">
      <w:pPr>
        <w:spacing w:after="120" w:line="264" w:lineRule="auto"/>
        <w:jc w:val="center"/>
        <w:rPr>
          <w:b/>
          <w:sz w:val="21"/>
        </w:rPr>
      </w:pPr>
      <w:bookmarkStart w:id="71" w:name="_Ref80623840"/>
      <w:r w:rsidRPr="00236217">
        <w:rPr>
          <w:b/>
          <w:sz w:val="21"/>
          <w:szCs w:val="21"/>
        </w:rPr>
        <w:t xml:space="preserve">Figure </w:t>
      </w:r>
      <w:r w:rsidRPr="00236217">
        <w:rPr>
          <w:b/>
          <w:sz w:val="21"/>
          <w:szCs w:val="21"/>
        </w:rPr>
        <w:fldChar w:fldCharType="begin"/>
      </w:r>
      <w:r w:rsidRPr="00236217">
        <w:rPr>
          <w:b/>
          <w:sz w:val="21"/>
          <w:szCs w:val="21"/>
        </w:rPr>
        <w:instrText xml:space="preserve"> SEQ Figure \* ARABIC </w:instrText>
      </w:r>
      <w:r w:rsidRPr="00236217">
        <w:rPr>
          <w:b/>
          <w:sz w:val="21"/>
          <w:szCs w:val="21"/>
        </w:rPr>
        <w:fldChar w:fldCharType="separate"/>
      </w:r>
      <w:r w:rsidR="005F1F92">
        <w:rPr>
          <w:b/>
          <w:noProof/>
          <w:sz w:val="21"/>
          <w:szCs w:val="21"/>
        </w:rPr>
        <w:t>3</w:t>
      </w:r>
      <w:r w:rsidRPr="00236217">
        <w:rPr>
          <w:b/>
          <w:sz w:val="21"/>
          <w:szCs w:val="21"/>
        </w:rPr>
        <w:fldChar w:fldCharType="end"/>
      </w:r>
      <w:bookmarkEnd w:id="71"/>
      <w:r w:rsidRPr="00236217">
        <w:rPr>
          <w:b/>
          <w:sz w:val="21"/>
          <w:szCs w:val="21"/>
        </w:rPr>
        <w:t xml:space="preserve">. </w:t>
      </w:r>
      <w:r w:rsidR="00236217">
        <w:rPr>
          <w:b/>
          <w:sz w:val="21"/>
          <w:szCs w:val="21"/>
        </w:rPr>
        <w:t>Loss of d</w:t>
      </w:r>
      <w:r w:rsidR="00236217" w:rsidRPr="00236217">
        <w:rPr>
          <w:b/>
          <w:sz w:val="21"/>
          <w:szCs w:val="21"/>
        </w:rPr>
        <w:t>ifferent frame</w:t>
      </w:r>
      <w:r w:rsidR="00BD7CB2">
        <w:rPr>
          <w:b/>
          <w:sz w:val="21"/>
          <w:szCs w:val="21"/>
        </w:rPr>
        <w:t>s</w:t>
      </w:r>
      <w:r w:rsidR="00236217" w:rsidRPr="00236217">
        <w:rPr>
          <w:b/>
          <w:sz w:val="21"/>
          <w:szCs w:val="21"/>
        </w:rPr>
        <w:t xml:space="preserve"> in refresh interval may </w:t>
      </w:r>
      <w:r w:rsidR="00236217">
        <w:rPr>
          <w:b/>
          <w:sz w:val="21"/>
          <w:szCs w:val="21"/>
        </w:rPr>
        <w:t xml:space="preserve">result in </w:t>
      </w:r>
      <w:r w:rsidR="00236217" w:rsidRPr="00236217">
        <w:rPr>
          <w:b/>
          <w:sz w:val="21"/>
          <w:szCs w:val="21"/>
        </w:rPr>
        <w:t>different impacts on the user experience</w:t>
      </w:r>
      <w:r w:rsidR="00236217">
        <w:rPr>
          <w:b/>
          <w:sz w:val="21"/>
          <w:szCs w:val="21"/>
        </w:rPr>
        <w:t>.</w:t>
      </w:r>
    </w:p>
    <w:p w14:paraId="049DDF11" w14:textId="549720C0" w:rsidR="00361064" w:rsidRPr="008074C4" w:rsidRDefault="00192EE3" w:rsidP="00361064">
      <w:pPr>
        <w:spacing w:after="120" w:line="264" w:lineRule="auto"/>
        <w:jc w:val="both"/>
        <w:rPr>
          <w:sz w:val="21"/>
        </w:rPr>
      </w:pPr>
      <w:r>
        <w:rPr>
          <w:sz w:val="21"/>
        </w:rPr>
        <w:t>On the other hand</w:t>
      </w:r>
      <w:r w:rsidR="00F97EFD">
        <w:rPr>
          <w:sz w:val="21"/>
        </w:rPr>
        <w:t>,</w:t>
      </w:r>
      <w:r w:rsidR="00F97EFD" w:rsidRPr="00F97EFD">
        <w:rPr>
          <w:sz w:val="21"/>
        </w:rPr>
        <w:t xml:space="preserve"> </w:t>
      </w:r>
      <w:r w:rsidR="00F97EFD" w:rsidRPr="008074C4">
        <w:rPr>
          <w:sz w:val="21"/>
        </w:rPr>
        <w:t>the E2E user experience in XR service are influenced by three parts: XR source part, network transmission part, and XR terminal part</w:t>
      </w:r>
      <w:r w:rsidR="0090521B">
        <w:rPr>
          <w:sz w:val="21"/>
        </w:rPr>
        <w:t xml:space="preserve"> </w:t>
      </w:r>
      <w:r w:rsidR="0090521B">
        <w:rPr>
          <w:sz w:val="21"/>
        </w:rPr>
        <w:fldChar w:fldCharType="begin"/>
      </w:r>
      <w:r w:rsidR="0090521B">
        <w:rPr>
          <w:sz w:val="21"/>
        </w:rPr>
        <w:instrText xml:space="preserve"> REF _Ref81694676 \r \h </w:instrText>
      </w:r>
      <w:r w:rsidR="0090521B">
        <w:rPr>
          <w:sz w:val="21"/>
        </w:rPr>
      </w:r>
      <w:r w:rsidR="0090521B">
        <w:rPr>
          <w:sz w:val="21"/>
        </w:rPr>
        <w:fldChar w:fldCharType="separate"/>
      </w:r>
      <w:r w:rsidR="005F1F92">
        <w:rPr>
          <w:sz w:val="21"/>
        </w:rPr>
        <w:t>[11]</w:t>
      </w:r>
      <w:r w:rsidR="0090521B">
        <w:rPr>
          <w:sz w:val="21"/>
        </w:rPr>
        <w:fldChar w:fldCharType="end"/>
      </w:r>
      <w:r w:rsidR="0090521B">
        <w:rPr>
          <w:rFonts w:hint="eastAsia"/>
          <w:sz w:val="21"/>
          <w:lang w:eastAsia="zh-CN"/>
        </w:rPr>
        <w:t>.</w:t>
      </w:r>
      <w:r w:rsidR="00F97EFD">
        <w:rPr>
          <w:sz w:val="21"/>
        </w:rPr>
        <w:t xml:space="preserve"> An example is</w:t>
      </w:r>
      <w:r w:rsidR="00F97EFD" w:rsidRPr="008074C4">
        <w:rPr>
          <w:sz w:val="21"/>
        </w:rPr>
        <w:t xml:space="preserve"> shown in</w:t>
      </w:r>
      <w:r w:rsidR="00F97EFD">
        <w:rPr>
          <w:sz w:val="21"/>
          <w:szCs w:val="21"/>
        </w:rPr>
        <w:t xml:space="preserve"> </w:t>
      </w:r>
      <w:r w:rsidR="00F97EFD" w:rsidRPr="00900C20">
        <w:rPr>
          <w:sz w:val="21"/>
          <w:szCs w:val="21"/>
        </w:rPr>
        <w:fldChar w:fldCharType="begin"/>
      </w:r>
      <w:r w:rsidR="00F97EFD" w:rsidRPr="00900C20">
        <w:rPr>
          <w:sz w:val="21"/>
          <w:szCs w:val="21"/>
        </w:rPr>
        <w:instrText xml:space="preserve"> REF _Ref73899819 \h </w:instrText>
      </w:r>
      <w:r w:rsidR="00DC4CE3">
        <w:rPr>
          <w:sz w:val="21"/>
          <w:szCs w:val="21"/>
        </w:rPr>
        <w:instrText xml:space="preserve"> \* MERGEFORMAT </w:instrText>
      </w:r>
      <w:r w:rsidR="00F97EFD" w:rsidRPr="00900C20">
        <w:rPr>
          <w:sz w:val="21"/>
          <w:szCs w:val="21"/>
        </w:rPr>
      </w:r>
      <w:r w:rsidR="00F97EFD" w:rsidRPr="00900C20">
        <w:rPr>
          <w:sz w:val="21"/>
          <w:szCs w:val="21"/>
        </w:rPr>
        <w:fldChar w:fldCharType="separate"/>
      </w:r>
      <w:r w:rsidR="005F1F92" w:rsidRPr="00341B06">
        <w:rPr>
          <w:sz w:val="21"/>
          <w:szCs w:val="21"/>
        </w:rPr>
        <w:t xml:space="preserve">Figure </w:t>
      </w:r>
      <w:r w:rsidR="005F1F92">
        <w:rPr>
          <w:noProof/>
          <w:sz w:val="21"/>
          <w:szCs w:val="21"/>
        </w:rPr>
        <w:t>4</w:t>
      </w:r>
      <w:r w:rsidR="00F97EFD" w:rsidRPr="00900C20">
        <w:rPr>
          <w:sz w:val="21"/>
          <w:szCs w:val="21"/>
        </w:rPr>
        <w:fldChar w:fldCharType="end"/>
      </w:r>
      <w:r w:rsidR="00F97EFD" w:rsidRPr="00952CD5">
        <w:rPr>
          <w:sz w:val="21"/>
          <w:szCs w:val="21"/>
        </w:rPr>
        <w:t>.</w:t>
      </w:r>
      <w:r>
        <w:rPr>
          <w:sz w:val="21"/>
        </w:rPr>
        <w:t xml:space="preserve"> </w:t>
      </w:r>
      <w:r w:rsidR="00F97EFD">
        <w:rPr>
          <w:sz w:val="21"/>
        </w:rPr>
        <w:t>T</w:t>
      </w:r>
      <w:r>
        <w:rPr>
          <w:sz w:val="21"/>
        </w:rPr>
        <w:t>he current E2E metric cannot figure out which part has the problem to serve XR well</w:t>
      </w:r>
      <w:r w:rsidR="00F97EFD">
        <w:rPr>
          <w:sz w:val="21"/>
        </w:rPr>
        <w:t xml:space="preserve"> in case of bad XR quality</w:t>
      </w:r>
      <w:r>
        <w:rPr>
          <w:sz w:val="21"/>
        </w:rPr>
        <w:t>, which adds difficulty for trouble shooting.</w:t>
      </w:r>
      <w:r w:rsidR="00F97EFD">
        <w:rPr>
          <w:sz w:val="21"/>
        </w:rPr>
        <w:t xml:space="preserve"> </w:t>
      </w:r>
      <w:r w:rsidR="00E175EC" w:rsidRPr="00E175EC">
        <w:rPr>
          <w:sz w:val="21"/>
        </w:rPr>
        <w:t xml:space="preserve">Therefore, </w:t>
      </w:r>
      <w:r w:rsidR="00F97EFD" w:rsidRPr="008074C4">
        <w:rPr>
          <w:sz w:val="21"/>
        </w:rPr>
        <w:t xml:space="preserve">a </w:t>
      </w:r>
      <w:r w:rsidR="00F97EFD">
        <w:rPr>
          <w:sz w:val="21"/>
        </w:rPr>
        <w:t xml:space="preserve">new </w:t>
      </w:r>
      <w:r w:rsidR="00F97EFD" w:rsidRPr="008074C4">
        <w:rPr>
          <w:sz w:val="21"/>
        </w:rPr>
        <w:t xml:space="preserve">KPI that can reflect the impact of network transmission on </w:t>
      </w:r>
      <w:r w:rsidR="00361064" w:rsidRPr="000B5F48">
        <w:rPr>
          <w:sz w:val="21"/>
        </w:rPr>
        <w:t>XR service quality</w:t>
      </w:r>
      <w:r>
        <w:rPr>
          <w:sz w:val="21"/>
        </w:rPr>
        <w:t xml:space="preserve"> </w:t>
      </w:r>
      <w:r w:rsidR="00E175EC" w:rsidRPr="00E175EC">
        <w:rPr>
          <w:sz w:val="21"/>
        </w:rPr>
        <w:t>can be considered to meet the characteristi</w:t>
      </w:r>
      <w:r w:rsidR="00E175EC">
        <w:rPr>
          <w:sz w:val="21"/>
        </w:rPr>
        <w:t>cs of XR video</w:t>
      </w:r>
      <w:r w:rsidR="00C01B85" w:rsidRPr="00C01B85">
        <w:rPr>
          <w:sz w:val="21"/>
        </w:rPr>
        <w:t>.</w:t>
      </w:r>
      <w:r w:rsidR="00361064">
        <w:rPr>
          <w:sz w:val="21"/>
        </w:rPr>
        <w:t xml:space="preserve"> With such a new KPI for </w:t>
      </w:r>
      <w:r w:rsidR="00361064" w:rsidRPr="008074C4">
        <w:rPr>
          <w:sz w:val="21"/>
        </w:rPr>
        <w:t>XR service</w:t>
      </w:r>
      <w:r w:rsidR="000A6C9E">
        <w:rPr>
          <w:sz w:val="21"/>
        </w:rPr>
        <w:t xml:space="preserve"> in RAN</w:t>
      </w:r>
      <w:r w:rsidR="00361064">
        <w:rPr>
          <w:sz w:val="21"/>
        </w:rPr>
        <w:t>, t</w:t>
      </w:r>
      <w:r w:rsidR="00361064" w:rsidRPr="008074C4">
        <w:rPr>
          <w:sz w:val="21"/>
        </w:rPr>
        <w:t xml:space="preserve">he </w:t>
      </w:r>
      <w:r w:rsidR="00361064">
        <w:rPr>
          <w:sz w:val="21"/>
        </w:rPr>
        <w:t>following benefits can be achieved, e.g.</w:t>
      </w:r>
    </w:p>
    <w:p w14:paraId="37833192" w14:textId="77777777" w:rsidR="00361064" w:rsidRDefault="00361064" w:rsidP="0072594E">
      <w:pPr>
        <w:numPr>
          <w:ilvl w:val="0"/>
          <w:numId w:val="4"/>
        </w:numPr>
        <w:spacing w:after="120" w:line="264" w:lineRule="auto"/>
        <w:ind w:left="709"/>
        <w:jc w:val="both"/>
        <w:rPr>
          <w:sz w:val="21"/>
        </w:rPr>
      </w:pPr>
      <w:r>
        <w:rPr>
          <w:sz w:val="21"/>
        </w:rPr>
        <w:t>First</w:t>
      </w:r>
      <w:r w:rsidRPr="008074C4">
        <w:rPr>
          <w:sz w:val="21"/>
        </w:rPr>
        <w:t xml:space="preserve">, network transmission impact on user experience can be </w:t>
      </w:r>
      <w:r>
        <w:rPr>
          <w:sz w:val="21"/>
        </w:rPr>
        <w:t xml:space="preserve">better </w:t>
      </w:r>
      <w:r w:rsidRPr="008074C4">
        <w:rPr>
          <w:sz w:val="21"/>
        </w:rPr>
        <w:t xml:space="preserve">evaluated through </w:t>
      </w:r>
      <w:r>
        <w:rPr>
          <w:sz w:val="21"/>
        </w:rPr>
        <w:t>this new KPI</w:t>
      </w:r>
      <w:r w:rsidR="00AB6897">
        <w:rPr>
          <w:sz w:val="21"/>
        </w:rPr>
        <w:t>.</w:t>
      </w:r>
    </w:p>
    <w:p w14:paraId="3F116FD4" w14:textId="60788DB9" w:rsidR="00361064" w:rsidRPr="008074C4" w:rsidRDefault="00361064" w:rsidP="0072594E">
      <w:pPr>
        <w:numPr>
          <w:ilvl w:val="0"/>
          <w:numId w:val="4"/>
        </w:numPr>
        <w:spacing w:after="120" w:line="264" w:lineRule="auto"/>
        <w:ind w:left="709"/>
        <w:jc w:val="both"/>
        <w:rPr>
          <w:sz w:val="21"/>
        </w:rPr>
      </w:pPr>
      <w:r>
        <w:rPr>
          <w:sz w:val="21"/>
        </w:rPr>
        <w:t xml:space="preserve">Second, </w:t>
      </w:r>
      <w:r w:rsidRPr="008074C4">
        <w:rPr>
          <w:sz w:val="21"/>
        </w:rPr>
        <w:t>measureable performance of XR in operators' networks can be obtained and used for network planning and optimization.</w:t>
      </w:r>
    </w:p>
    <w:p w14:paraId="1AFBDDED" w14:textId="77777777" w:rsidR="00F97EFD" w:rsidRDefault="0034589F" w:rsidP="00F97EFD">
      <w:pPr>
        <w:jc w:val="center"/>
        <w:rPr>
          <w:noProof/>
          <w:lang w:val="en-US" w:eastAsia="zh-CN"/>
        </w:rPr>
      </w:pPr>
      <w:r w:rsidRPr="004C1C5E">
        <w:rPr>
          <w:noProof/>
          <w:lang w:val="en-US" w:eastAsia="zh-CN"/>
        </w:rPr>
        <w:lastRenderedPageBreak/>
        <w:drawing>
          <wp:inline distT="0" distB="0" distL="0" distR="0" wp14:anchorId="744B8BF8" wp14:editId="1145B117">
            <wp:extent cx="3419475" cy="2299335"/>
            <wp:effectExtent l="0" t="0" r="9525" b="571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19475" cy="2299335"/>
                    </a:xfrm>
                    <a:prstGeom prst="rect">
                      <a:avLst/>
                    </a:prstGeom>
                    <a:noFill/>
                    <a:ln>
                      <a:noFill/>
                    </a:ln>
                  </pic:spPr>
                </pic:pic>
              </a:graphicData>
            </a:graphic>
          </wp:inline>
        </w:drawing>
      </w:r>
    </w:p>
    <w:p w14:paraId="4B7D92A1" w14:textId="0BE1CD19" w:rsidR="00F97EFD" w:rsidRPr="00952CD5" w:rsidRDefault="00F97EFD" w:rsidP="00F97EFD">
      <w:pPr>
        <w:pStyle w:val="af0"/>
        <w:rPr>
          <w:sz w:val="21"/>
          <w:szCs w:val="21"/>
        </w:rPr>
      </w:pPr>
      <w:bookmarkStart w:id="72" w:name="_Ref73899819"/>
      <w:r w:rsidRPr="00341B06">
        <w:rPr>
          <w:sz w:val="21"/>
          <w:szCs w:val="21"/>
        </w:rPr>
        <w:t xml:space="preserve">Figure </w:t>
      </w:r>
      <w:r w:rsidRPr="00341B06">
        <w:rPr>
          <w:sz w:val="21"/>
          <w:szCs w:val="21"/>
        </w:rPr>
        <w:fldChar w:fldCharType="begin"/>
      </w:r>
      <w:r w:rsidRPr="00341B06">
        <w:rPr>
          <w:sz w:val="21"/>
          <w:szCs w:val="21"/>
        </w:rPr>
        <w:instrText xml:space="preserve"> SEQ Figure \* ARABIC </w:instrText>
      </w:r>
      <w:r w:rsidRPr="00341B06">
        <w:rPr>
          <w:sz w:val="21"/>
          <w:szCs w:val="21"/>
        </w:rPr>
        <w:fldChar w:fldCharType="separate"/>
      </w:r>
      <w:r w:rsidR="005F1F92">
        <w:rPr>
          <w:noProof/>
          <w:sz w:val="21"/>
          <w:szCs w:val="21"/>
        </w:rPr>
        <w:t>4</w:t>
      </w:r>
      <w:r w:rsidRPr="00341B06">
        <w:rPr>
          <w:sz w:val="21"/>
          <w:szCs w:val="21"/>
        </w:rPr>
        <w:fldChar w:fldCharType="end"/>
      </w:r>
      <w:bookmarkEnd w:id="72"/>
      <w:r w:rsidRPr="00952CD5">
        <w:rPr>
          <w:sz w:val="21"/>
          <w:szCs w:val="21"/>
        </w:rPr>
        <w:t>. Three parts related to XR service quality</w:t>
      </w:r>
    </w:p>
    <w:p w14:paraId="0663952B" w14:textId="77777777" w:rsidR="00D0722D" w:rsidRDefault="00D0722D" w:rsidP="0072594E">
      <w:pPr>
        <w:pStyle w:val="3"/>
        <w:numPr>
          <w:ilvl w:val="2"/>
          <w:numId w:val="2"/>
        </w:numPr>
        <w:spacing w:before="120" w:after="120"/>
        <w:rPr>
          <w:b/>
          <w:sz w:val="21"/>
        </w:rPr>
      </w:pPr>
      <w:bookmarkStart w:id="73" w:name="OLE_LINK40"/>
      <w:r>
        <w:rPr>
          <w:b/>
          <w:sz w:val="21"/>
        </w:rPr>
        <w:t>Potential Enhancements</w:t>
      </w:r>
    </w:p>
    <w:p w14:paraId="686C1644" w14:textId="5730B123" w:rsidR="00626ECF" w:rsidRDefault="008948DC" w:rsidP="002C506B">
      <w:pPr>
        <w:spacing w:after="120" w:line="264" w:lineRule="auto"/>
        <w:jc w:val="both"/>
        <w:rPr>
          <w:sz w:val="21"/>
        </w:rPr>
      </w:pPr>
      <w:bookmarkStart w:id="74" w:name="OLE_LINK17"/>
      <w:bookmarkStart w:id="75" w:name="OLE_LINK18"/>
      <w:bookmarkEnd w:id="73"/>
      <w:r>
        <w:rPr>
          <w:sz w:val="21"/>
        </w:rPr>
        <w:t>F</w:t>
      </w:r>
      <w:r w:rsidR="00AB25F4" w:rsidRPr="008074C4">
        <w:rPr>
          <w:sz w:val="21"/>
        </w:rPr>
        <w:t xml:space="preserve">rom the perspective of the RAN domain, it is </w:t>
      </w:r>
      <w:r w:rsidR="00AB25F4" w:rsidRPr="000B5F48">
        <w:rPr>
          <w:sz w:val="21"/>
        </w:rPr>
        <w:t xml:space="preserve">desired </w:t>
      </w:r>
      <w:r w:rsidR="00AB25F4" w:rsidRPr="008074C4">
        <w:rPr>
          <w:sz w:val="21"/>
        </w:rPr>
        <w:t>to identify a KPI that can reflect the impact of network transmission on user experience in XR services. For convenience, such a desired KPI is called XR Quality Index (XQI) in this contribution.</w:t>
      </w:r>
      <w:r w:rsidR="00AB25F4">
        <w:rPr>
          <w:sz w:val="21"/>
        </w:rPr>
        <w:t xml:space="preserve"> </w:t>
      </w:r>
      <w:r w:rsidR="004C1C5E" w:rsidRPr="008074C4">
        <w:rPr>
          <w:sz w:val="21"/>
        </w:rPr>
        <w:t>XQI</w:t>
      </w:r>
      <w:r w:rsidR="002B3E2B">
        <w:rPr>
          <w:sz w:val="21"/>
        </w:rPr>
        <w:t xml:space="preserve"> </w:t>
      </w:r>
      <w:r w:rsidR="009B7AD1">
        <w:rPr>
          <w:sz w:val="21"/>
        </w:rPr>
        <w:t>is a KPI</w:t>
      </w:r>
      <w:r w:rsidR="002C506B">
        <w:rPr>
          <w:sz w:val="21"/>
        </w:rPr>
        <w:t xml:space="preserve"> </w:t>
      </w:r>
      <w:r w:rsidR="00236217">
        <w:rPr>
          <w:sz w:val="21"/>
        </w:rPr>
        <w:t xml:space="preserve">in </w:t>
      </w:r>
      <w:r w:rsidR="002C506B">
        <w:rPr>
          <w:sz w:val="21"/>
        </w:rPr>
        <w:t>RAN to evaluate user experience</w:t>
      </w:r>
      <w:r w:rsidR="009B7AD1">
        <w:rPr>
          <w:sz w:val="21"/>
        </w:rPr>
        <w:t xml:space="preserve">, which </w:t>
      </w:r>
      <w:r w:rsidR="002C506B">
        <w:rPr>
          <w:sz w:val="21"/>
        </w:rPr>
        <w:t>can</w:t>
      </w:r>
      <w:r w:rsidR="004C1C5E" w:rsidRPr="008074C4">
        <w:rPr>
          <w:sz w:val="21"/>
        </w:rPr>
        <w:t xml:space="preserve"> </w:t>
      </w:r>
      <w:r w:rsidR="00626ECF">
        <w:rPr>
          <w:sz w:val="21"/>
        </w:rPr>
        <w:t>be calculated based on</w:t>
      </w:r>
      <w:r w:rsidR="00BE5903">
        <w:rPr>
          <w:sz w:val="21"/>
        </w:rPr>
        <w:t xml:space="preserve"> </w:t>
      </w:r>
      <w:r w:rsidR="00626ECF">
        <w:rPr>
          <w:sz w:val="21"/>
        </w:rPr>
        <w:t>network</w:t>
      </w:r>
      <w:r w:rsidR="00626ECF" w:rsidRPr="00626ECF">
        <w:rPr>
          <w:sz w:val="21"/>
        </w:rPr>
        <w:t xml:space="preserve"> </w:t>
      </w:r>
      <w:r w:rsidR="00BE5903">
        <w:rPr>
          <w:sz w:val="21"/>
        </w:rPr>
        <w:t>parameters</w:t>
      </w:r>
      <w:r w:rsidR="004C1C5E" w:rsidRPr="008074C4">
        <w:rPr>
          <w:sz w:val="21"/>
        </w:rPr>
        <w:t>, such as packet loss information, packet delay information</w:t>
      </w:r>
      <w:r w:rsidR="002C506B">
        <w:rPr>
          <w:sz w:val="21"/>
        </w:rPr>
        <w:t xml:space="preserve"> etc</w:t>
      </w:r>
      <w:r w:rsidR="00BE5903">
        <w:rPr>
          <w:sz w:val="21"/>
        </w:rPr>
        <w:t>.</w:t>
      </w:r>
      <w:r w:rsidR="0005767C">
        <w:rPr>
          <w:sz w:val="21"/>
        </w:rPr>
        <w:t xml:space="preserve"> </w:t>
      </w:r>
      <w:r w:rsidR="002C506B">
        <w:rPr>
          <w:sz w:val="21"/>
        </w:rPr>
        <w:t>D</w:t>
      </w:r>
      <w:r w:rsidR="00AB25F4">
        <w:rPr>
          <w:sz w:val="21"/>
        </w:rPr>
        <w:t>ue to the fact that</w:t>
      </w:r>
      <w:r w:rsidR="00BE5903">
        <w:rPr>
          <w:sz w:val="21"/>
        </w:rPr>
        <w:t xml:space="preserve"> d</w:t>
      </w:r>
      <w:r w:rsidR="00B81EE7" w:rsidRPr="00B81EE7">
        <w:rPr>
          <w:sz w:val="21"/>
        </w:rPr>
        <w:t xml:space="preserve">ifferent </w:t>
      </w:r>
      <w:r w:rsidR="00AB25F4">
        <w:rPr>
          <w:sz w:val="21"/>
        </w:rPr>
        <w:t xml:space="preserve">XR video </w:t>
      </w:r>
      <w:r w:rsidR="00B81EE7" w:rsidRPr="00B81EE7">
        <w:rPr>
          <w:sz w:val="21"/>
        </w:rPr>
        <w:t xml:space="preserve">frames may have different importance </w:t>
      </w:r>
      <w:r w:rsidR="00BE5903">
        <w:rPr>
          <w:sz w:val="21"/>
        </w:rPr>
        <w:t>and thus</w:t>
      </w:r>
      <w:r w:rsidR="00B81EE7" w:rsidRPr="00B81EE7">
        <w:rPr>
          <w:sz w:val="21"/>
        </w:rPr>
        <w:t xml:space="preserve"> different</w:t>
      </w:r>
      <w:r w:rsidR="00BE5903">
        <w:rPr>
          <w:sz w:val="21"/>
        </w:rPr>
        <w:t xml:space="preserve"> impacts on the user experience, </w:t>
      </w:r>
      <w:r w:rsidR="00AB25F4">
        <w:rPr>
          <w:sz w:val="21"/>
        </w:rPr>
        <w:t xml:space="preserve">the </w:t>
      </w:r>
      <w:r w:rsidR="00AB25F4" w:rsidRPr="00AB25F4">
        <w:rPr>
          <w:sz w:val="21"/>
        </w:rPr>
        <w:t xml:space="preserve">packet loss and packet delay information may not </w:t>
      </w:r>
      <w:r w:rsidR="00AB25F4">
        <w:rPr>
          <w:sz w:val="21"/>
        </w:rPr>
        <w:t>be enough.</w:t>
      </w:r>
      <w:r w:rsidR="00AB25F4" w:rsidRPr="00AB25F4">
        <w:rPr>
          <w:sz w:val="21"/>
        </w:rPr>
        <w:t xml:space="preserve"> </w:t>
      </w:r>
      <w:bookmarkStart w:id="76" w:name="OLE_LINK52"/>
      <w:r w:rsidR="00AB25F4">
        <w:rPr>
          <w:sz w:val="21"/>
        </w:rPr>
        <w:t>S</w:t>
      </w:r>
      <w:r w:rsidR="00BE5903" w:rsidRPr="008074C4">
        <w:rPr>
          <w:sz w:val="21"/>
        </w:rPr>
        <w:t>ome</w:t>
      </w:r>
      <w:r w:rsidR="00BE5903">
        <w:rPr>
          <w:sz w:val="21"/>
        </w:rPr>
        <w:t xml:space="preserve"> </w:t>
      </w:r>
      <w:r w:rsidR="00BE5903" w:rsidRPr="008074C4">
        <w:rPr>
          <w:sz w:val="21"/>
        </w:rPr>
        <w:t xml:space="preserve">information </w:t>
      </w:r>
      <w:r w:rsidR="00BE5903">
        <w:rPr>
          <w:sz w:val="21"/>
        </w:rPr>
        <w:t>specific to XR can be additionally considered in XQI to reflect the user experience more accurately</w:t>
      </w:r>
      <w:r w:rsidR="00AB25F4">
        <w:rPr>
          <w:sz w:val="21"/>
        </w:rPr>
        <w:t>, e.g.</w:t>
      </w:r>
      <w:r w:rsidR="00B81EE7" w:rsidRPr="00B81EE7">
        <w:rPr>
          <w:sz w:val="21"/>
        </w:rPr>
        <w:t xml:space="preserve">, </w:t>
      </w:r>
      <w:r w:rsidR="00BD2FEE">
        <w:rPr>
          <w:sz w:val="21"/>
        </w:rPr>
        <w:t>f</w:t>
      </w:r>
      <w:r w:rsidR="00BD2FEE" w:rsidRPr="00BD2FEE">
        <w:rPr>
          <w:sz w:val="21"/>
        </w:rPr>
        <w:t>r</w:t>
      </w:r>
      <w:r w:rsidR="00BD2FEE">
        <w:rPr>
          <w:sz w:val="21"/>
        </w:rPr>
        <w:t>ame rate, refresh i</w:t>
      </w:r>
      <w:r w:rsidR="00BD2FEE" w:rsidRPr="00BD2FEE">
        <w:rPr>
          <w:sz w:val="21"/>
        </w:rPr>
        <w:t>nterval of I-frame</w:t>
      </w:r>
      <w:bookmarkStart w:id="77" w:name="OLE_LINK53"/>
      <w:r w:rsidR="00BD2FEE">
        <w:rPr>
          <w:sz w:val="21"/>
        </w:rPr>
        <w:t xml:space="preserve">, </w:t>
      </w:r>
      <w:bookmarkEnd w:id="76"/>
      <w:r w:rsidR="00BD2FEE">
        <w:rPr>
          <w:sz w:val="21"/>
        </w:rPr>
        <w:t>and</w:t>
      </w:r>
      <w:r w:rsidR="00BD2FEE" w:rsidRPr="00BD2FEE">
        <w:rPr>
          <w:sz w:val="21"/>
        </w:rPr>
        <w:t xml:space="preserve"> </w:t>
      </w:r>
      <w:r w:rsidR="00B81EE7" w:rsidRPr="00B81EE7">
        <w:rPr>
          <w:sz w:val="21"/>
        </w:rPr>
        <w:t xml:space="preserve">the </w:t>
      </w:r>
      <w:r w:rsidR="002C506B">
        <w:rPr>
          <w:sz w:val="21"/>
        </w:rPr>
        <w:t>correlation</w:t>
      </w:r>
      <w:r w:rsidR="00B81EE7" w:rsidRPr="00B81EE7">
        <w:rPr>
          <w:sz w:val="21"/>
        </w:rPr>
        <w:t xml:space="preserve"> between packet</w:t>
      </w:r>
      <w:r w:rsidR="0005767C">
        <w:rPr>
          <w:sz w:val="21"/>
        </w:rPr>
        <w:t>s</w:t>
      </w:r>
      <w:r w:rsidR="00B81EE7" w:rsidRPr="00B81EE7">
        <w:rPr>
          <w:sz w:val="21"/>
        </w:rPr>
        <w:t xml:space="preserve"> </w:t>
      </w:r>
      <w:r w:rsidR="00D5245F">
        <w:rPr>
          <w:sz w:val="21"/>
        </w:rPr>
        <w:t xml:space="preserve">in order </w:t>
      </w:r>
      <w:r w:rsidR="00236217">
        <w:rPr>
          <w:sz w:val="21"/>
        </w:rPr>
        <w:t>to i</w:t>
      </w:r>
      <w:r w:rsidR="00236217" w:rsidRPr="00236217">
        <w:rPr>
          <w:sz w:val="21"/>
        </w:rPr>
        <w:t>dentify the position of the error packets/frames</w:t>
      </w:r>
      <w:r w:rsidR="00BD2FEE">
        <w:rPr>
          <w:sz w:val="21"/>
        </w:rPr>
        <w:t>.</w:t>
      </w:r>
      <w:r w:rsidR="00236217" w:rsidRPr="00236217">
        <w:rPr>
          <w:sz w:val="21"/>
        </w:rPr>
        <w:t xml:space="preserve"> </w:t>
      </w:r>
      <w:bookmarkStart w:id="78" w:name="OLE_LINK54"/>
      <w:bookmarkEnd w:id="77"/>
      <w:r w:rsidR="00AB25F4">
        <w:rPr>
          <w:sz w:val="21"/>
        </w:rPr>
        <w:t xml:space="preserve">To define such a KPI, the following enhancements can </w:t>
      </w:r>
      <w:r w:rsidR="00B81EE7" w:rsidRPr="00B81EE7">
        <w:rPr>
          <w:sz w:val="21"/>
        </w:rPr>
        <w:t xml:space="preserve">be </w:t>
      </w:r>
      <w:r w:rsidR="00AB25F4">
        <w:rPr>
          <w:sz w:val="21"/>
        </w:rPr>
        <w:t xml:space="preserve">considered with </w:t>
      </w:r>
      <w:bookmarkStart w:id="79" w:name="OLE_LINK57"/>
      <w:r w:rsidR="00AB25F4">
        <w:rPr>
          <w:sz w:val="21"/>
        </w:rPr>
        <w:t>cooperation among 3GPP working groups.</w:t>
      </w:r>
      <w:bookmarkEnd w:id="78"/>
      <w:bookmarkEnd w:id="79"/>
    </w:p>
    <w:p w14:paraId="159F210C" w14:textId="121F2265" w:rsidR="00626ECF" w:rsidRPr="00341B06" w:rsidRDefault="00D5245F" w:rsidP="0072594E">
      <w:pPr>
        <w:numPr>
          <w:ilvl w:val="0"/>
          <w:numId w:val="4"/>
        </w:numPr>
        <w:spacing w:after="120" w:line="264" w:lineRule="auto"/>
        <w:ind w:left="709"/>
        <w:jc w:val="both"/>
        <w:rPr>
          <w:sz w:val="21"/>
        </w:rPr>
      </w:pPr>
      <w:r>
        <w:rPr>
          <w:sz w:val="21"/>
        </w:rPr>
        <w:t>I</w:t>
      </w:r>
      <w:r w:rsidRPr="00D5245F">
        <w:rPr>
          <w:sz w:val="21"/>
        </w:rPr>
        <w:t xml:space="preserve">dentify </w:t>
      </w:r>
      <w:r>
        <w:rPr>
          <w:sz w:val="21"/>
        </w:rPr>
        <w:t xml:space="preserve">the </w:t>
      </w:r>
      <w:r w:rsidRPr="00D5245F">
        <w:rPr>
          <w:sz w:val="21"/>
        </w:rPr>
        <w:t xml:space="preserve">XR-specific information for </w:t>
      </w:r>
      <w:r>
        <w:rPr>
          <w:sz w:val="21"/>
        </w:rPr>
        <w:t xml:space="preserve">the </w:t>
      </w:r>
      <w:r w:rsidRPr="00D5245F">
        <w:rPr>
          <w:sz w:val="21"/>
        </w:rPr>
        <w:t>new metric</w:t>
      </w:r>
      <w:r w:rsidR="0005767C">
        <w:rPr>
          <w:sz w:val="21"/>
        </w:rPr>
        <w:t xml:space="preserve">, which </w:t>
      </w:r>
      <w:r w:rsidR="006E5056">
        <w:rPr>
          <w:sz w:val="21"/>
        </w:rPr>
        <w:t xml:space="preserve">is </w:t>
      </w:r>
      <w:r w:rsidR="0005767C">
        <w:rPr>
          <w:sz w:val="21"/>
        </w:rPr>
        <w:t xml:space="preserve">useful for </w:t>
      </w:r>
      <w:r w:rsidR="0005767C" w:rsidRPr="00B81EE7">
        <w:rPr>
          <w:sz w:val="21"/>
        </w:rPr>
        <w:t>XR quality evaluation in RAN</w:t>
      </w:r>
      <w:r>
        <w:rPr>
          <w:sz w:val="21"/>
        </w:rPr>
        <w:t>,</w:t>
      </w:r>
      <w:r w:rsidR="00BE5903">
        <w:rPr>
          <w:sz w:val="21"/>
        </w:rPr>
        <w:t xml:space="preserve"> </w:t>
      </w:r>
      <w:r w:rsidR="00626ECF">
        <w:rPr>
          <w:sz w:val="21"/>
        </w:rPr>
        <w:t>via</w:t>
      </w:r>
      <w:r w:rsidR="0005767C">
        <w:rPr>
          <w:sz w:val="21"/>
        </w:rPr>
        <w:t xml:space="preserve"> </w:t>
      </w:r>
      <w:r w:rsidR="0005767C" w:rsidRPr="0005767C">
        <w:rPr>
          <w:sz w:val="21"/>
        </w:rPr>
        <w:t xml:space="preserve">collaboration </w:t>
      </w:r>
      <w:r w:rsidR="0005767C">
        <w:rPr>
          <w:sz w:val="21"/>
        </w:rPr>
        <w:t>with SA4.</w:t>
      </w:r>
      <w:r w:rsidR="0005767C" w:rsidRPr="00341B06">
        <w:rPr>
          <w:sz w:val="21"/>
        </w:rPr>
        <w:t xml:space="preserve"> </w:t>
      </w:r>
    </w:p>
    <w:p w14:paraId="14C383E2" w14:textId="100C3077" w:rsidR="00626ECF" w:rsidRDefault="008B32E3" w:rsidP="0072594E">
      <w:pPr>
        <w:numPr>
          <w:ilvl w:val="0"/>
          <w:numId w:val="4"/>
        </w:numPr>
        <w:spacing w:after="120" w:line="264" w:lineRule="auto"/>
        <w:ind w:left="709"/>
        <w:jc w:val="both"/>
        <w:rPr>
          <w:sz w:val="21"/>
        </w:rPr>
      </w:pPr>
      <w:r w:rsidRPr="008B32E3">
        <w:rPr>
          <w:sz w:val="21"/>
        </w:rPr>
        <w:t>RAN-visible QoE</w:t>
      </w:r>
      <w:r>
        <w:rPr>
          <w:sz w:val="21"/>
        </w:rPr>
        <w:t xml:space="preserve"> </w:t>
      </w:r>
      <w:r w:rsidR="0005767C" w:rsidRPr="0005767C">
        <w:rPr>
          <w:sz w:val="21"/>
        </w:rPr>
        <w:t>related enhancements in RAN3</w:t>
      </w:r>
      <w:r w:rsidR="00D5245F">
        <w:rPr>
          <w:sz w:val="21"/>
        </w:rPr>
        <w:t xml:space="preserve">, if needed, </w:t>
      </w:r>
      <w:r w:rsidR="0005767C" w:rsidRPr="0005767C">
        <w:rPr>
          <w:sz w:val="21"/>
        </w:rPr>
        <w:t xml:space="preserve">can </w:t>
      </w:r>
      <w:r w:rsidR="00626ECF">
        <w:rPr>
          <w:sz w:val="21"/>
        </w:rPr>
        <w:t xml:space="preserve">be considered </w:t>
      </w:r>
      <w:r w:rsidR="0005767C" w:rsidRPr="0005767C">
        <w:rPr>
          <w:sz w:val="21"/>
        </w:rPr>
        <w:t xml:space="preserve">to </w:t>
      </w:r>
      <w:r w:rsidR="00626ECF">
        <w:rPr>
          <w:sz w:val="21"/>
        </w:rPr>
        <w:t>make the</w:t>
      </w:r>
      <w:r w:rsidR="0005767C" w:rsidRPr="0005767C">
        <w:rPr>
          <w:sz w:val="21"/>
        </w:rPr>
        <w:t xml:space="preserve"> </w:t>
      </w:r>
      <w:r w:rsidR="00626ECF" w:rsidRPr="00626ECF">
        <w:rPr>
          <w:sz w:val="21"/>
        </w:rPr>
        <w:t>XR-specific information</w:t>
      </w:r>
      <w:r w:rsidR="00626ECF">
        <w:rPr>
          <w:sz w:val="21"/>
        </w:rPr>
        <w:t xml:space="preserve"> available </w:t>
      </w:r>
      <w:r w:rsidR="00D5245F">
        <w:rPr>
          <w:sz w:val="21"/>
        </w:rPr>
        <w:t xml:space="preserve">to </w:t>
      </w:r>
      <w:r w:rsidR="00626ECF">
        <w:rPr>
          <w:sz w:val="21"/>
        </w:rPr>
        <w:t>the network.</w:t>
      </w:r>
    </w:p>
    <w:p w14:paraId="2BA72342" w14:textId="0CE6F774" w:rsidR="00626ECF" w:rsidRDefault="00D5245F" w:rsidP="0072594E">
      <w:pPr>
        <w:numPr>
          <w:ilvl w:val="0"/>
          <w:numId w:val="4"/>
        </w:numPr>
        <w:spacing w:after="120" w:line="264" w:lineRule="auto"/>
        <w:ind w:left="709"/>
        <w:jc w:val="both"/>
        <w:rPr>
          <w:sz w:val="21"/>
        </w:rPr>
      </w:pPr>
      <w:r w:rsidRPr="00D5245F">
        <w:rPr>
          <w:sz w:val="21"/>
        </w:rPr>
        <w:t>Layer 2 measurement</w:t>
      </w:r>
      <w:r w:rsidR="008B32E3">
        <w:rPr>
          <w:sz w:val="21"/>
        </w:rPr>
        <w:t>,</w:t>
      </w:r>
      <w:r w:rsidRPr="00D5245F">
        <w:rPr>
          <w:sz w:val="21"/>
        </w:rPr>
        <w:t xml:space="preserve"> if needed</w:t>
      </w:r>
      <w:r w:rsidR="008B32E3">
        <w:rPr>
          <w:sz w:val="21"/>
        </w:rPr>
        <w:t>,</w:t>
      </w:r>
      <w:r w:rsidRPr="00D5245F">
        <w:rPr>
          <w:sz w:val="21"/>
        </w:rPr>
        <w:t xml:space="preserve"> </w:t>
      </w:r>
      <w:r w:rsidR="008B32E3">
        <w:rPr>
          <w:sz w:val="21"/>
        </w:rPr>
        <w:t>to</w:t>
      </w:r>
      <w:r w:rsidR="00626ECF">
        <w:rPr>
          <w:sz w:val="21"/>
        </w:rPr>
        <w:t xml:space="preserve"> </w:t>
      </w:r>
      <w:r w:rsidR="000F3EA3">
        <w:rPr>
          <w:sz w:val="21"/>
        </w:rPr>
        <w:t>collect</w:t>
      </w:r>
      <w:r w:rsidR="00626ECF">
        <w:rPr>
          <w:sz w:val="21"/>
        </w:rPr>
        <w:t xml:space="preserve"> </w:t>
      </w:r>
      <w:r w:rsidR="008B32E3">
        <w:rPr>
          <w:sz w:val="21"/>
        </w:rPr>
        <w:t>the</w:t>
      </w:r>
      <w:r w:rsidR="00626ECF">
        <w:rPr>
          <w:sz w:val="21"/>
        </w:rPr>
        <w:t xml:space="preserve"> network</w:t>
      </w:r>
      <w:r w:rsidR="00626ECF" w:rsidRPr="00626ECF">
        <w:rPr>
          <w:sz w:val="21"/>
        </w:rPr>
        <w:t xml:space="preserve"> parameters, such as packet loss information, packet delay information</w:t>
      </w:r>
      <w:r w:rsidR="00C831DE">
        <w:rPr>
          <w:sz w:val="21"/>
        </w:rPr>
        <w:t>.</w:t>
      </w:r>
    </w:p>
    <w:p w14:paraId="4600709F" w14:textId="66A256A2" w:rsidR="003A530B" w:rsidRPr="00590EF5" w:rsidRDefault="00590EF5" w:rsidP="00402231">
      <w:pPr>
        <w:spacing w:line="264" w:lineRule="auto"/>
        <w:jc w:val="both"/>
        <w:rPr>
          <w:sz w:val="21"/>
        </w:rPr>
      </w:pPr>
      <w:bookmarkStart w:id="80" w:name="_Ref72745091"/>
      <w:bookmarkEnd w:id="74"/>
      <w:bookmarkEnd w:id="75"/>
      <w:r w:rsidRPr="00590EF5">
        <w:rPr>
          <w:sz w:val="21"/>
          <w:szCs w:val="21"/>
        </w:rPr>
        <w:t xml:space="preserve">According to the above discussion, </w:t>
      </w:r>
      <w:r>
        <w:rPr>
          <w:sz w:val="21"/>
          <w:szCs w:val="21"/>
        </w:rPr>
        <w:t>a</w:t>
      </w:r>
      <w:r w:rsidR="003A530B" w:rsidRPr="00590EF5">
        <w:rPr>
          <w:sz w:val="21"/>
          <w:szCs w:val="21"/>
        </w:rPr>
        <w:t xml:space="preserve"> KPI that can reflect the impact of network transmission on user experience </w:t>
      </w:r>
      <w:r w:rsidR="003A530B" w:rsidRPr="00590EF5">
        <w:rPr>
          <w:sz w:val="21"/>
        </w:rPr>
        <w:t xml:space="preserve">for XR services </w:t>
      </w:r>
      <w:r w:rsidR="0040304A" w:rsidRPr="00590EF5">
        <w:rPr>
          <w:sz w:val="21"/>
        </w:rPr>
        <w:t xml:space="preserve">can </w:t>
      </w:r>
      <w:r w:rsidR="003A530B" w:rsidRPr="00590EF5">
        <w:rPr>
          <w:sz w:val="21"/>
        </w:rPr>
        <w:t>be identified in Rel-18 for better evaluating of XR transmission over NR.</w:t>
      </w:r>
      <w:bookmarkEnd w:id="80"/>
    </w:p>
    <w:p w14:paraId="57C0C108" w14:textId="38BCB315" w:rsidR="00C77C44" w:rsidRPr="00590EF5" w:rsidRDefault="00C77C44" w:rsidP="00C77C44">
      <w:pPr>
        <w:numPr>
          <w:ilvl w:val="0"/>
          <w:numId w:val="7"/>
        </w:numPr>
        <w:spacing w:line="264" w:lineRule="auto"/>
        <w:jc w:val="both"/>
        <w:rPr>
          <w:sz w:val="21"/>
        </w:rPr>
      </w:pPr>
      <w:bookmarkStart w:id="81" w:name="OLE_LINK103"/>
      <w:bookmarkStart w:id="82" w:name="OLE_LINK31"/>
      <w:r w:rsidRPr="00590EF5">
        <w:rPr>
          <w:sz w:val="21"/>
        </w:rPr>
        <w:lastRenderedPageBreak/>
        <w:t>Identify the XR-specific information for XR KPI, e.</w:t>
      </w:r>
      <w:r w:rsidR="00724EAC" w:rsidRPr="00590EF5">
        <w:rPr>
          <w:sz w:val="21"/>
        </w:rPr>
        <w:t>g., frame rate,</w:t>
      </w:r>
      <w:r w:rsidRPr="00590EF5">
        <w:rPr>
          <w:sz w:val="21"/>
        </w:rPr>
        <w:t xml:space="preserve"> refresh interval of I-frame</w:t>
      </w:r>
      <w:r w:rsidR="00724EAC" w:rsidRPr="00590EF5">
        <w:rPr>
          <w:sz w:val="21"/>
        </w:rPr>
        <w:t>, etc</w:t>
      </w:r>
      <w:r w:rsidRPr="00590EF5">
        <w:rPr>
          <w:sz w:val="21"/>
        </w:rPr>
        <w:t xml:space="preserve">. </w:t>
      </w:r>
    </w:p>
    <w:p w14:paraId="18BA3E5A" w14:textId="6BF4B08D" w:rsidR="00C77C44" w:rsidRPr="00590EF5" w:rsidRDefault="00B022A2" w:rsidP="00197C54">
      <w:pPr>
        <w:numPr>
          <w:ilvl w:val="0"/>
          <w:numId w:val="7"/>
        </w:numPr>
        <w:spacing w:after="120" w:line="264" w:lineRule="auto"/>
        <w:jc w:val="both"/>
        <w:rPr>
          <w:sz w:val="21"/>
        </w:rPr>
      </w:pPr>
      <w:r w:rsidRPr="00590EF5">
        <w:rPr>
          <w:sz w:val="21"/>
        </w:rPr>
        <w:t xml:space="preserve">RAN awareness of the defined KPIs, e.g. </w:t>
      </w:r>
      <w:r w:rsidR="00C77C44" w:rsidRPr="00590EF5">
        <w:rPr>
          <w:sz w:val="21"/>
        </w:rPr>
        <w:t>RAN-visible QoE related enhancements, if needed.</w:t>
      </w:r>
    </w:p>
    <w:p w14:paraId="572E6330" w14:textId="2909BC1E" w:rsidR="00F67F2C" w:rsidRPr="0090521B" w:rsidRDefault="00F67F2C" w:rsidP="0090521B">
      <w:pPr>
        <w:pStyle w:val="2"/>
        <w:numPr>
          <w:ilvl w:val="1"/>
          <w:numId w:val="2"/>
        </w:numPr>
        <w:spacing w:before="120" w:after="120"/>
        <w:ind w:left="426" w:hanging="426"/>
        <w:rPr>
          <w:sz w:val="21"/>
        </w:rPr>
      </w:pPr>
      <w:bookmarkStart w:id="83" w:name="OLE_LINK48"/>
      <w:bookmarkEnd w:id="81"/>
      <w:r w:rsidRPr="0090521B">
        <w:rPr>
          <w:sz w:val="21"/>
        </w:rPr>
        <w:t>Enhancements for Power</w:t>
      </w:r>
      <w:r w:rsidR="00D0722D" w:rsidRPr="0090521B">
        <w:rPr>
          <w:sz w:val="21"/>
        </w:rPr>
        <w:t xml:space="preserve"> Saving</w:t>
      </w:r>
    </w:p>
    <w:bookmarkEnd w:id="83"/>
    <w:p w14:paraId="16185027" w14:textId="0B42C2F9" w:rsidR="00DE03DC" w:rsidRDefault="007901B6" w:rsidP="0090521B">
      <w:pPr>
        <w:spacing w:after="120" w:line="264" w:lineRule="auto"/>
        <w:jc w:val="both"/>
        <w:rPr>
          <w:sz w:val="21"/>
        </w:rPr>
      </w:pPr>
      <w:r w:rsidRPr="007901B6">
        <w:rPr>
          <w:sz w:val="21"/>
        </w:rPr>
        <w:t>R15/16 C</w:t>
      </w:r>
      <w:r w:rsidR="00ED1163">
        <w:rPr>
          <w:sz w:val="21"/>
        </w:rPr>
        <w:t>-</w:t>
      </w:r>
      <w:r w:rsidRPr="007901B6">
        <w:rPr>
          <w:sz w:val="21"/>
        </w:rPr>
        <w:t>DRX</w:t>
      </w:r>
      <w:r>
        <w:rPr>
          <w:sz w:val="21"/>
        </w:rPr>
        <w:t xml:space="preserve"> can be used for </w:t>
      </w:r>
      <w:r w:rsidR="001B14CF">
        <w:rPr>
          <w:sz w:val="21"/>
        </w:rPr>
        <w:t xml:space="preserve">XR </w:t>
      </w:r>
      <w:r>
        <w:rPr>
          <w:sz w:val="21"/>
        </w:rPr>
        <w:t xml:space="preserve">UE power saving. </w:t>
      </w:r>
      <w:r w:rsidRPr="006D2B6E">
        <w:rPr>
          <w:sz w:val="21"/>
        </w:rPr>
        <w:t xml:space="preserve">However, there are </w:t>
      </w:r>
      <w:r>
        <w:rPr>
          <w:sz w:val="21"/>
        </w:rPr>
        <w:t>some critical issues when using C</w:t>
      </w:r>
      <w:r w:rsidR="00ED1163">
        <w:rPr>
          <w:sz w:val="21"/>
        </w:rPr>
        <w:t>-</w:t>
      </w:r>
      <w:r>
        <w:rPr>
          <w:sz w:val="21"/>
        </w:rPr>
        <w:t>DRX for XR traffic. Firstly, a</w:t>
      </w:r>
      <w:r w:rsidR="00370BC6">
        <w:rPr>
          <w:sz w:val="21"/>
        </w:rPr>
        <w:t xml:space="preserve">s discussed in Section </w:t>
      </w:r>
      <w:r w:rsidR="00370BC6">
        <w:rPr>
          <w:sz w:val="21"/>
        </w:rPr>
        <w:fldChar w:fldCharType="begin"/>
      </w:r>
      <w:r w:rsidR="00370BC6">
        <w:rPr>
          <w:sz w:val="21"/>
        </w:rPr>
        <w:instrText xml:space="preserve"> REF _Ref80725757 \r \h </w:instrText>
      </w:r>
      <w:r w:rsidR="0090521B">
        <w:rPr>
          <w:sz w:val="21"/>
        </w:rPr>
        <w:instrText xml:space="preserve"> \* MERGEFORMAT </w:instrText>
      </w:r>
      <w:r w:rsidR="00370BC6">
        <w:rPr>
          <w:sz w:val="21"/>
        </w:rPr>
      </w:r>
      <w:r w:rsidR="00370BC6">
        <w:rPr>
          <w:sz w:val="21"/>
        </w:rPr>
        <w:fldChar w:fldCharType="separate"/>
      </w:r>
      <w:r w:rsidR="005F1F92">
        <w:rPr>
          <w:sz w:val="21"/>
        </w:rPr>
        <w:t>4.1.3</w:t>
      </w:r>
      <w:r w:rsidR="00370BC6">
        <w:rPr>
          <w:sz w:val="21"/>
        </w:rPr>
        <w:fldChar w:fldCharType="end"/>
      </w:r>
      <w:r w:rsidR="00370BC6">
        <w:rPr>
          <w:sz w:val="21"/>
        </w:rPr>
        <w:t xml:space="preserve">, </w:t>
      </w:r>
      <w:r w:rsidR="00D657DB" w:rsidRPr="006D2B6E">
        <w:rPr>
          <w:sz w:val="21"/>
        </w:rPr>
        <w:t>XR traffic is quasi-periodic</w:t>
      </w:r>
      <w:r w:rsidR="00D657DB" w:rsidRPr="0090521B">
        <w:rPr>
          <w:sz w:val="21"/>
        </w:rPr>
        <w:t xml:space="preserve"> with </w:t>
      </w:r>
      <w:r>
        <w:rPr>
          <w:sz w:val="21"/>
        </w:rPr>
        <w:t>non-integer periodicities</w:t>
      </w:r>
      <w:r w:rsidR="0057312A">
        <w:rPr>
          <w:sz w:val="21"/>
        </w:rPr>
        <w:t>. T</w:t>
      </w:r>
      <w:r w:rsidR="00D657DB">
        <w:rPr>
          <w:sz w:val="21"/>
        </w:rPr>
        <w:t xml:space="preserve">he current </w:t>
      </w:r>
      <w:r w:rsidR="0057312A">
        <w:rPr>
          <w:sz w:val="21"/>
        </w:rPr>
        <w:t>DRX cycle</w:t>
      </w:r>
      <w:r w:rsidR="00D657DB">
        <w:rPr>
          <w:sz w:val="21"/>
        </w:rPr>
        <w:t xml:space="preserve"> </w:t>
      </w:r>
      <w:r w:rsidR="0057312A" w:rsidRPr="0057312A">
        <w:rPr>
          <w:sz w:val="21"/>
        </w:rPr>
        <w:t xml:space="preserve">values </w:t>
      </w:r>
      <w:r w:rsidR="0057312A">
        <w:rPr>
          <w:sz w:val="21"/>
        </w:rPr>
        <w:t xml:space="preserve">only </w:t>
      </w:r>
      <w:r w:rsidR="0057312A" w:rsidRPr="0057312A">
        <w:rPr>
          <w:sz w:val="21"/>
        </w:rPr>
        <w:t>support integer multiples of 1ms</w:t>
      </w:r>
      <w:r w:rsidR="0057312A">
        <w:rPr>
          <w:sz w:val="21"/>
        </w:rPr>
        <w:t xml:space="preserve">, which </w:t>
      </w:r>
      <w:r w:rsidR="001B14CF">
        <w:rPr>
          <w:sz w:val="21"/>
        </w:rPr>
        <w:t>will result in mismatch between XR traffic and DRX OnDuration</w:t>
      </w:r>
      <w:r w:rsidR="004F0AD5">
        <w:rPr>
          <w:sz w:val="21"/>
        </w:rPr>
        <w:t xml:space="preserve"> over time</w:t>
      </w:r>
      <w:r w:rsidR="00D657DB" w:rsidRPr="00C91AEA">
        <w:rPr>
          <w:sz w:val="21"/>
        </w:rPr>
        <w:t xml:space="preserve">. </w:t>
      </w:r>
      <w:r w:rsidR="00D657DB">
        <w:rPr>
          <w:sz w:val="21"/>
        </w:rPr>
        <w:t xml:space="preserve">Secondly, </w:t>
      </w:r>
      <w:r w:rsidR="005E605B">
        <w:rPr>
          <w:sz w:val="21"/>
        </w:rPr>
        <w:t xml:space="preserve">due to different delay </w:t>
      </w:r>
      <w:r w:rsidR="00C5029F" w:rsidRPr="00C5029F">
        <w:rPr>
          <w:sz w:val="21"/>
        </w:rPr>
        <w:t xml:space="preserve">caused by </w:t>
      </w:r>
      <w:r w:rsidR="00C5029F">
        <w:rPr>
          <w:sz w:val="21"/>
        </w:rPr>
        <w:t>encoding/rendering</w:t>
      </w:r>
      <w:r w:rsidR="00C5029F" w:rsidRPr="00C5029F">
        <w:rPr>
          <w:sz w:val="21"/>
        </w:rPr>
        <w:t xml:space="preserve"> and </w:t>
      </w:r>
      <w:r w:rsidR="00C5029F">
        <w:rPr>
          <w:sz w:val="21"/>
        </w:rPr>
        <w:t>network transmission</w:t>
      </w:r>
      <w:r w:rsidR="005E605B">
        <w:rPr>
          <w:sz w:val="21"/>
        </w:rPr>
        <w:t xml:space="preserve">, there may be some jitter </w:t>
      </w:r>
      <w:r w:rsidR="001B14CF">
        <w:rPr>
          <w:sz w:val="21"/>
        </w:rPr>
        <w:t xml:space="preserve">at the gNB </w:t>
      </w:r>
      <w:r w:rsidR="005E605B">
        <w:rPr>
          <w:sz w:val="21"/>
        </w:rPr>
        <w:t xml:space="preserve">for DL XR traffic, </w:t>
      </w:r>
      <w:r w:rsidR="00C5029F">
        <w:rPr>
          <w:sz w:val="21"/>
        </w:rPr>
        <w:t>e.g., [-4, 4] ms</w:t>
      </w:r>
      <w:r w:rsidR="001B14CF">
        <w:rPr>
          <w:sz w:val="21"/>
        </w:rPr>
        <w:t xml:space="preserve">, which may degrade </w:t>
      </w:r>
      <w:r w:rsidR="00C5029F" w:rsidRPr="00C5029F">
        <w:rPr>
          <w:sz w:val="21"/>
        </w:rPr>
        <w:t xml:space="preserve">the </w:t>
      </w:r>
      <w:r w:rsidR="004F0AD5">
        <w:rPr>
          <w:sz w:val="21"/>
        </w:rPr>
        <w:t>performance of C</w:t>
      </w:r>
      <w:r w:rsidR="00ED1163">
        <w:rPr>
          <w:sz w:val="21"/>
        </w:rPr>
        <w:t>-</w:t>
      </w:r>
      <w:r w:rsidR="004F0AD5">
        <w:rPr>
          <w:sz w:val="21"/>
        </w:rPr>
        <w:t>DRX</w:t>
      </w:r>
      <w:r w:rsidR="00C5029F" w:rsidRPr="00C5029F">
        <w:rPr>
          <w:sz w:val="21"/>
        </w:rPr>
        <w:t xml:space="preserve">. </w:t>
      </w:r>
      <w:r w:rsidR="00281D31">
        <w:rPr>
          <w:sz w:val="21"/>
        </w:rPr>
        <w:t xml:space="preserve">For example, </w:t>
      </w:r>
      <w:r w:rsidR="00281D31" w:rsidRPr="00281D31">
        <w:rPr>
          <w:sz w:val="21"/>
        </w:rPr>
        <w:t>to deal with jitter</w:t>
      </w:r>
      <w:r w:rsidR="001B14CF">
        <w:rPr>
          <w:sz w:val="21"/>
        </w:rPr>
        <w:t xml:space="preserve"> and </w:t>
      </w:r>
      <w:r w:rsidR="001B14CF" w:rsidRPr="00281D31">
        <w:rPr>
          <w:sz w:val="21"/>
        </w:rPr>
        <w:t>reduc</w:t>
      </w:r>
      <w:r w:rsidR="001B14CF">
        <w:rPr>
          <w:sz w:val="21"/>
        </w:rPr>
        <w:t>e</w:t>
      </w:r>
      <w:r w:rsidR="001B14CF" w:rsidRPr="00281D31">
        <w:rPr>
          <w:sz w:val="21"/>
        </w:rPr>
        <w:t xml:space="preserve"> the scheduling latency</w:t>
      </w:r>
      <w:r w:rsidR="00281D31">
        <w:rPr>
          <w:sz w:val="21"/>
        </w:rPr>
        <w:t xml:space="preserve">, </w:t>
      </w:r>
      <w:r w:rsidR="00281D31" w:rsidRPr="00281D31">
        <w:rPr>
          <w:sz w:val="21"/>
        </w:rPr>
        <w:t xml:space="preserve">the </w:t>
      </w:r>
      <w:r w:rsidR="001B14CF">
        <w:rPr>
          <w:sz w:val="21"/>
        </w:rPr>
        <w:t>range of OnD</w:t>
      </w:r>
      <w:r w:rsidR="00281D31" w:rsidRPr="00281D31">
        <w:rPr>
          <w:sz w:val="21"/>
        </w:rPr>
        <w:t xml:space="preserve">uration of DRX </w:t>
      </w:r>
      <w:r w:rsidR="001B14CF">
        <w:rPr>
          <w:sz w:val="21"/>
        </w:rPr>
        <w:t>should</w:t>
      </w:r>
      <w:r w:rsidR="00281D31" w:rsidRPr="00281D31">
        <w:rPr>
          <w:sz w:val="21"/>
        </w:rPr>
        <w:t xml:space="preserve"> cover the jitter range. However, </w:t>
      </w:r>
      <w:r w:rsidR="001B14CF">
        <w:rPr>
          <w:sz w:val="21"/>
        </w:rPr>
        <w:t xml:space="preserve">the power saving gain </w:t>
      </w:r>
      <w:r w:rsidR="00281D31" w:rsidRPr="00281D31">
        <w:rPr>
          <w:sz w:val="21"/>
        </w:rPr>
        <w:t>will be sacrificed</w:t>
      </w:r>
      <w:r w:rsidR="00370BC6" w:rsidRPr="00370BC6">
        <w:rPr>
          <w:sz w:val="21"/>
        </w:rPr>
        <w:t>.</w:t>
      </w:r>
      <w:r w:rsidR="001B14CF" w:rsidRPr="0090521B">
        <w:rPr>
          <w:sz w:val="21"/>
        </w:rPr>
        <w:t xml:space="preserve"> </w:t>
      </w:r>
      <w:r w:rsidR="000F3EA3" w:rsidRPr="0090521B">
        <w:rPr>
          <w:sz w:val="21"/>
        </w:rPr>
        <w:t xml:space="preserve">Therefore, </w:t>
      </w:r>
      <w:r w:rsidR="001B14CF" w:rsidRPr="001B14CF">
        <w:rPr>
          <w:sz w:val="21"/>
        </w:rPr>
        <w:t>C</w:t>
      </w:r>
      <w:r w:rsidR="0039045B">
        <w:rPr>
          <w:sz w:val="21"/>
        </w:rPr>
        <w:t>-</w:t>
      </w:r>
      <w:r w:rsidR="001B14CF" w:rsidRPr="001B14CF">
        <w:rPr>
          <w:sz w:val="21"/>
        </w:rPr>
        <w:t>DRX enhancements</w:t>
      </w:r>
      <w:r w:rsidR="001B14CF">
        <w:rPr>
          <w:sz w:val="21"/>
        </w:rPr>
        <w:t xml:space="preserve"> </w:t>
      </w:r>
      <w:r w:rsidR="001B14CF" w:rsidRPr="001B14CF">
        <w:rPr>
          <w:sz w:val="21"/>
        </w:rPr>
        <w:t>can be considered to address the periodicity mismatch and jitter of XR traffic.</w:t>
      </w:r>
    </w:p>
    <w:p w14:paraId="0CFDF1E9" w14:textId="452D0240" w:rsidR="0043536A" w:rsidRPr="00E04509" w:rsidRDefault="003C56AB" w:rsidP="0090521B">
      <w:pPr>
        <w:spacing w:after="100" w:afterAutospacing="1" w:line="264" w:lineRule="auto"/>
        <w:jc w:val="both"/>
        <w:rPr>
          <w:sz w:val="21"/>
          <w:szCs w:val="21"/>
          <w:lang w:eastAsia="zh-CN"/>
        </w:rPr>
      </w:pPr>
      <w:r>
        <w:rPr>
          <w:sz w:val="21"/>
        </w:rPr>
        <w:t xml:space="preserve">Another alternative to save UE power on PDCCH only is by setting </w:t>
      </w:r>
      <w:r w:rsidR="003047F7">
        <w:rPr>
          <w:sz w:val="21"/>
        </w:rPr>
        <w:t xml:space="preserve">PDCCH </w:t>
      </w:r>
      <w:r>
        <w:rPr>
          <w:sz w:val="21"/>
        </w:rPr>
        <w:t>monitoring occasion to match the traffic</w:t>
      </w:r>
      <w:r w:rsidR="00AB3093">
        <w:rPr>
          <w:sz w:val="21"/>
        </w:rPr>
        <w:t xml:space="preserve">. </w:t>
      </w:r>
      <w:r w:rsidR="00AB3093" w:rsidRPr="0090521B">
        <w:rPr>
          <w:sz w:val="21"/>
        </w:rPr>
        <w:t xml:space="preserve">Similar </w:t>
      </w:r>
      <w:r w:rsidR="003551D5" w:rsidRPr="0090521B">
        <w:rPr>
          <w:sz w:val="21"/>
        </w:rPr>
        <w:t>to C</w:t>
      </w:r>
      <w:r w:rsidR="0039045B" w:rsidRPr="0090521B">
        <w:rPr>
          <w:sz w:val="21"/>
        </w:rPr>
        <w:t>-</w:t>
      </w:r>
      <w:r w:rsidR="003551D5" w:rsidRPr="0090521B">
        <w:rPr>
          <w:sz w:val="21"/>
        </w:rPr>
        <w:t xml:space="preserve">DRX, PDCCH </w:t>
      </w:r>
      <w:r w:rsidR="0039045B" w:rsidRPr="0090521B">
        <w:rPr>
          <w:sz w:val="21"/>
        </w:rPr>
        <w:t>monitoring</w:t>
      </w:r>
      <w:r w:rsidR="003551D5" w:rsidRPr="0090521B">
        <w:rPr>
          <w:sz w:val="21"/>
        </w:rPr>
        <w:t xml:space="preserve"> </w:t>
      </w:r>
      <w:r w:rsidR="00AB3093" w:rsidRPr="0090521B">
        <w:rPr>
          <w:sz w:val="21"/>
        </w:rPr>
        <w:t>enhancement</w:t>
      </w:r>
      <w:r w:rsidR="001B4057" w:rsidRPr="0090521B">
        <w:rPr>
          <w:sz w:val="21"/>
        </w:rPr>
        <w:t>s</w:t>
      </w:r>
      <w:r w:rsidR="00AB3093" w:rsidRPr="0090521B">
        <w:rPr>
          <w:sz w:val="21"/>
        </w:rPr>
        <w:t xml:space="preserve"> </w:t>
      </w:r>
      <w:r w:rsidR="0039045B" w:rsidRPr="0090521B">
        <w:rPr>
          <w:sz w:val="21"/>
        </w:rPr>
        <w:t>can also</w:t>
      </w:r>
      <w:r w:rsidR="00AB3093" w:rsidRPr="0090521B">
        <w:rPr>
          <w:sz w:val="21"/>
        </w:rPr>
        <w:t xml:space="preserve"> be considered to address the periodicity mismatch and jitter issue. </w:t>
      </w:r>
    </w:p>
    <w:bookmarkEnd w:id="82"/>
    <w:p w14:paraId="544ED695" w14:textId="77777777" w:rsidR="0043536A" w:rsidRDefault="0043536A" w:rsidP="0043536A">
      <w:pPr>
        <w:pStyle w:val="1"/>
        <w:numPr>
          <w:ilvl w:val="0"/>
          <w:numId w:val="2"/>
        </w:numPr>
      </w:pPr>
      <w:r>
        <w:t>References</w:t>
      </w:r>
    </w:p>
    <w:p w14:paraId="6F8AED77" w14:textId="77777777" w:rsidR="0043536A" w:rsidRDefault="0043536A" w:rsidP="0043536A">
      <w:pPr>
        <w:pStyle w:val="References"/>
        <w:numPr>
          <w:ilvl w:val="0"/>
          <w:numId w:val="3"/>
        </w:numPr>
      </w:pPr>
      <w:bookmarkStart w:id="84" w:name="_Ref81694369"/>
      <w:r>
        <w:t>RP-201145, “</w:t>
      </w:r>
      <w:r w:rsidRPr="005A61A5">
        <w:t>Study on XR Evaluations for NR</w:t>
      </w:r>
      <w:r>
        <w:t>,”</w:t>
      </w:r>
      <w:r w:rsidRPr="005A61A5">
        <w:t xml:space="preserve"> 3GPP TSG RAN Meeting #88e</w:t>
      </w:r>
      <w:r>
        <w:t xml:space="preserve">, </w:t>
      </w:r>
      <w:r w:rsidRPr="005A61A5">
        <w:t>June 29 - July 3, 2020</w:t>
      </w:r>
      <w:r>
        <w:t>.</w:t>
      </w:r>
      <w:bookmarkEnd w:id="84"/>
    </w:p>
    <w:p w14:paraId="3FC4D82E" w14:textId="77777777" w:rsidR="0043536A" w:rsidRPr="004C1C5E" w:rsidRDefault="0043536A" w:rsidP="0043536A">
      <w:pPr>
        <w:pStyle w:val="References"/>
        <w:numPr>
          <w:ilvl w:val="0"/>
          <w:numId w:val="3"/>
        </w:numPr>
      </w:pPr>
      <w:bookmarkStart w:id="85" w:name="_Ref81694377"/>
      <w:r w:rsidRPr="004C1C5E">
        <w:t xml:space="preserve">Chairman notes, RAN1#103-e, </w:t>
      </w:r>
      <w:r w:rsidRPr="001C5EFB">
        <w:t>October 26 - November 13, 2020</w:t>
      </w:r>
      <w:r w:rsidRPr="004C1C5E">
        <w:t>.</w:t>
      </w:r>
      <w:bookmarkEnd w:id="85"/>
    </w:p>
    <w:p w14:paraId="7DA6308D" w14:textId="77777777" w:rsidR="0043536A" w:rsidRPr="004C1C5E" w:rsidRDefault="0043536A" w:rsidP="0043536A">
      <w:pPr>
        <w:pStyle w:val="References"/>
        <w:numPr>
          <w:ilvl w:val="0"/>
          <w:numId w:val="3"/>
        </w:numPr>
      </w:pPr>
      <w:bookmarkStart w:id="86" w:name="_Ref81728534"/>
      <w:r w:rsidRPr="004C1C5E">
        <w:t>Chairman notes, RAN1#104-e, January 25</w:t>
      </w:r>
      <w:r>
        <w:t xml:space="preserve"> </w:t>
      </w:r>
      <w:r w:rsidRPr="004C1C5E">
        <w:t>-</w:t>
      </w:r>
      <w:r>
        <w:t xml:space="preserve"> </w:t>
      </w:r>
      <w:r w:rsidRPr="004C1C5E">
        <w:t>February 5, 2021.</w:t>
      </w:r>
      <w:bookmarkEnd w:id="86"/>
    </w:p>
    <w:p w14:paraId="6BA19B3D" w14:textId="77777777" w:rsidR="0043536A" w:rsidRDefault="0043536A" w:rsidP="0043536A">
      <w:pPr>
        <w:pStyle w:val="References"/>
        <w:numPr>
          <w:ilvl w:val="0"/>
          <w:numId w:val="3"/>
        </w:numPr>
      </w:pPr>
      <w:r w:rsidRPr="004C1C5E">
        <w:t>Chairman notes, RAN1#104b-e, April 12</w:t>
      </w:r>
      <w:r>
        <w:t xml:space="preserve"> </w:t>
      </w:r>
      <w:r w:rsidRPr="004C1C5E">
        <w:t>-</w:t>
      </w:r>
      <w:r>
        <w:t xml:space="preserve"> </w:t>
      </w:r>
      <w:r w:rsidRPr="004C1C5E">
        <w:t>20, 2021.</w:t>
      </w:r>
    </w:p>
    <w:p w14:paraId="31CD637B" w14:textId="77777777" w:rsidR="0043536A" w:rsidRDefault="0043536A" w:rsidP="0043536A">
      <w:pPr>
        <w:pStyle w:val="References"/>
        <w:numPr>
          <w:ilvl w:val="0"/>
          <w:numId w:val="3"/>
        </w:numPr>
      </w:pPr>
      <w:r w:rsidRPr="004C1C5E">
        <w:t xml:space="preserve">Chairman notes, </w:t>
      </w:r>
      <w:r>
        <w:t>RAN1#105</w:t>
      </w:r>
      <w:r w:rsidRPr="004C1C5E">
        <w:t xml:space="preserve">-e, </w:t>
      </w:r>
      <w:r w:rsidRPr="00C7653B">
        <w:t xml:space="preserve">May 10 </w:t>
      </w:r>
      <w:r>
        <w:t>-</w:t>
      </w:r>
      <w:r w:rsidRPr="00C7653B">
        <w:t xml:space="preserve"> 27, 2021</w:t>
      </w:r>
      <w:r w:rsidRPr="004C1C5E">
        <w:t>.</w:t>
      </w:r>
    </w:p>
    <w:p w14:paraId="2F6E23F3" w14:textId="77777777" w:rsidR="0043536A" w:rsidRDefault="0043536A" w:rsidP="0043536A">
      <w:pPr>
        <w:pStyle w:val="References"/>
        <w:numPr>
          <w:ilvl w:val="0"/>
          <w:numId w:val="3"/>
        </w:numPr>
      </w:pPr>
      <w:bookmarkStart w:id="87" w:name="_Ref81694383"/>
      <w:r w:rsidRPr="004C1C5E">
        <w:t>Chairman notes, RAN1#10</w:t>
      </w:r>
      <w:r>
        <w:t>6</w:t>
      </w:r>
      <w:r w:rsidRPr="004C1C5E">
        <w:t xml:space="preserve">-e, </w:t>
      </w:r>
      <w:r>
        <w:t>August 16</w:t>
      </w:r>
      <w:r w:rsidRPr="002C2D08">
        <w:t xml:space="preserve"> </w:t>
      </w:r>
      <w:r>
        <w:t>- 27</w:t>
      </w:r>
      <w:r w:rsidRPr="004C1C5E">
        <w:t>, 2021.</w:t>
      </w:r>
      <w:bookmarkEnd w:id="87"/>
    </w:p>
    <w:p w14:paraId="2F65F8F2" w14:textId="77777777" w:rsidR="0043536A" w:rsidRDefault="0043536A" w:rsidP="0043536A">
      <w:pPr>
        <w:pStyle w:val="References"/>
        <w:numPr>
          <w:ilvl w:val="0"/>
          <w:numId w:val="3"/>
        </w:numPr>
        <w:rPr>
          <w:lang w:eastAsia="zh-CN"/>
        </w:rPr>
      </w:pPr>
      <w:bookmarkStart w:id="88" w:name="_Ref81694394"/>
      <w:r>
        <w:rPr>
          <w:lang w:eastAsia="zh-CN"/>
        </w:rPr>
        <w:t>RWS-210659, “</w:t>
      </w:r>
      <w:r w:rsidRPr="00CD2840">
        <w:rPr>
          <w:lang w:eastAsia="zh-CN"/>
        </w:rPr>
        <w:t>Summary of RAN Rel-18 Workshop</w:t>
      </w:r>
      <w:r>
        <w:rPr>
          <w:lang w:eastAsia="zh-CN"/>
        </w:rPr>
        <w:t>”, RAN Chair, 2021.</w:t>
      </w:r>
      <w:bookmarkEnd w:id="88"/>
      <w:r>
        <w:rPr>
          <w:lang w:eastAsia="zh-CN"/>
        </w:rPr>
        <w:t xml:space="preserve"> </w:t>
      </w:r>
    </w:p>
    <w:p w14:paraId="760C2351" w14:textId="230B535F" w:rsidR="0043536A" w:rsidRDefault="00821221" w:rsidP="007B611E">
      <w:pPr>
        <w:pStyle w:val="References"/>
        <w:numPr>
          <w:ilvl w:val="0"/>
          <w:numId w:val="3"/>
        </w:numPr>
        <w:rPr>
          <w:lang w:eastAsia="zh-CN"/>
        </w:rPr>
      </w:pPr>
      <w:bookmarkStart w:id="89" w:name="_Ref81572107"/>
      <w:r w:rsidRPr="00821221">
        <w:rPr>
          <w:lang w:eastAsia="zh-CN"/>
        </w:rPr>
        <w:t>RP-211655</w:t>
      </w:r>
      <w:r>
        <w:rPr>
          <w:lang w:eastAsia="zh-CN"/>
        </w:rPr>
        <w:t>, “</w:t>
      </w:r>
      <w:r w:rsidR="007B611E" w:rsidRPr="007B611E">
        <w:rPr>
          <w:lang w:eastAsia="zh-CN"/>
        </w:rPr>
        <w:t>Moderator's summary for discussion [RAN93e-R18Prep-05] Enhancements for XR</w:t>
      </w:r>
      <w:r>
        <w:rPr>
          <w:lang w:eastAsia="zh-CN"/>
        </w:rPr>
        <w:t xml:space="preserve">”, </w:t>
      </w:r>
      <w:r w:rsidRPr="007B611E">
        <w:rPr>
          <w:lang w:eastAsia="zh-CN"/>
        </w:rPr>
        <w:t>3GPP TSG RAN#93e</w:t>
      </w:r>
      <w:r>
        <w:rPr>
          <w:lang w:eastAsia="zh-CN"/>
        </w:rPr>
        <w:t xml:space="preserve">, </w:t>
      </w:r>
      <w:r w:rsidRPr="00821221">
        <w:rPr>
          <w:lang w:eastAsia="zh-CN"/>
        </w:rPr>
        <w:t>September 13 - 17, 2021</w:t>
      </w:r>
      <w:r>
        <w:rPr>
          <w:lang w:eastAsia="zh-CN"/>
        </w:rPr>
        <w:t>.</w:t>
      </w:r>
      <w:r w:rsidRPr="00821221">
        <w:rPr>
          <w:lang w:eastAsia="zh-CN"/>
        </w:rPr>
        <w:t xml:space="preserve"> </w:t>
      </w:r>
      <w:bookmarkEnd w:id="89"/>
    </w:p>
    <w:p w14:paraId="4AB3DE99" w14:textId="77777777" w:rsidR="0043536A" w:rsidRDefault="0043536A" w:rsidP="0043536A">
      <w:pPr>
        <w:pStyle w:val="References"/>
        <w:numPr>
          <w:ilvl w:val="0"/>
          <w:numId w:val="3"/>
        </w:numPr>
        <w:rPr>
          <w:lang w:eastAsia="zh-CN"/>
        </w:rPr>
      </w:pPr>
      <w:bookmarkStart w:id="90" w:name="_Ref81728030"/>
      <w:r>
        <w:rPr>
          <w:lang w:eastAsia="zh-CN"/>
        </w:rPr>
        <w:t>S2-2106810, “</w:t>
      </w:r>
      <w:r w:rsidRPr="00F84B21">
        <w:rPr>
          <w:lang w:eastAsia="zh-CN"/>
        </w:rPr>
        <w:t>New SID: Study on architecture enhancement for XR and media services</w:t>
      </w:r>
      <w:r>
        <w:rPr>
          <w:lang w:eastAsia="zh-CN"/>
        </w:rPr>
        <w:t>”,</w:t>
      </w:r>
      <w:r w:rsidRPr="00BD089A">
        <w:t xml:space="preserve"> </w:t>
      </w:r>
      <w:r w:rsidRPr="005A61A5">
        <w:t xml:space="preserve">3GPP </w:t>
      </w:r>
      <w:r>
        <w:t>SA WG2 Meeting #S2-146</w:t>
      </w:r>
      <w:r w:rsidRPr="005A61A5">
        <w:t>e</w:t>
      </w:r>
      <w:r>
        <w:t xml:space="preserve">, </w:t>
      </w:r>
      <w:r w:rsidRPr="00BD089A">
        <w:t>Aug</w:t>
      </w:r>
      <w:r>
        <w:t>.</w:t>
      </w:r>
      <w:r w:rsidRPr="00BD089A">
        <w:t xml:space="preserve"> 16 – 27, 2021</w:t>
      </w:r>
      <w:r>
        <w:t>.</w:t>
      </w:r>
      <w:bookmarkEnd w:id="90"/>
    </w:p>
    <w:p w14:paraId="716F7D4E" w14:textId="77777777" w:rsidR="0043536A" w:rsidRDefault="0043536A" w:rsidP="0043536A">
      <w:pPr>
        <w:pStyle w:val="References"/>
        <w:numPr>
          <w:ilvl w:val="0"/>
          <w:numId w:val="3"/>
        </w:numPr>
        <w:rPr>
          <w:lang w:eastAsia="zh-CN"/>
        </w:rPr>
      </w:pPr>
      <w:bookmarkStart w:id="91" w:name="_Ref81694600"/>
      <w:r>
        <w:rPr>
          <w:lang w:eastAsia="zh-CN"/>
        </w:rPr>
        <w:t>R1-2107666, “Initial evaluation results for XR and Cloud Gaming”, Huawei, HiSilicon, 3GPP TSG RAN WG1 #106-e, August 16th - 27th, 2021.</w:t>
      </w:r>
      <w:bookmarkEnd w:id="91"/>
    </w:p>
    <w:p w14:paraId="5D26FE7D" w14:textId="77777777" w:rsidR="0043536A" w:rsidRDefault="0043536A" w:rsidP="0043536A">
      <w:pPr>
        <w:pStyle w:val="References"/>
        <w:numPr>
          <w:ilvl w:val="0"/>
          <w:numId w:val="3"/>
        </w:numPr>
        <w:rPr>
          <w:lang w:eastAsia="zh-CN"/>
        </w:rPr>
      </w:pPr>
      <w:bookmarkStart w:id="92" w:name="_Ref81694676"/>
      <w:r>
        <w:lastRenderedPageBreak/>
        <w:t>3GPP TR 26.929 V16.1.0, “</w:t>
      </w:r>
      <w:r w:rsidRPr="000B5F48">
        <w:t>QoE parameters and metrics relevant to the Virtual Reality (VR) user experience,</w:t>
      </w:r>
      <w:r>
        <w:t>”</w:t>
      </w:r>
      <w:r w:rsidRPr="000B5F48">
        <w:t xml:space="preserve"> Sep. 2019.</w:t>
      </w:r>
      <w:bookmarkEnd w:id="92"/>
    </w:p>
    <w:p w14:paraId="3BFDE3A4" w14:textId="77777777" w:rsidR="0043536A" w:rsidRDefault="0043536A" w:rsidP="0043536A">
      <w:pPr>
        <w:pStyle w:val="References"/>
        <w:numPr>
          <w:ilvl w:val="0"/>
          <w:numId w:val="3"/>
        </w:numPr>
      </w:pPr>
      <w:r w:rsidRPr="000D2C32">
        <w:t>R1-2105521</w:t>
      </w:r>
      <w:r>
        <w:t>, “</w:t>
      </w:r>
      <w:r w:rsidRPr="000D2C32">
        <w:t>Initial evaluation results for XR and Cloud Gaming</w:t>
      </w:r>
      <w:r>
        <w:t>”</w:t>
      </w:r>
      <w:r w:rsidRPr="000D2C32">
        <w:tab/>
      </w:r>
      <w:r>
        <w:t xml:space="preserve">, </w:t>
      </w:r>
      <w:r w:rsidRPr="000D2C32">
        <w:t>Huawei, HiSilicon</w:t>
      </w:r>
      <w:r>
        <w:t xml:space="preserve">, </w:t>
      </w:r>
      <w:r w:rsidRPr="000D2C32">
        <w:t>3GPP TSG RAN WG1 #105-e</w:t>
      </w:r>
      <w:r>
        <w:t>, May 10th – 27th, 2021</w:t>
      </w:r>
      <w:r w:rsidRPr="000D2C32">
        <w:t xml:space="preserve"> </w:t>
      </w:r>
    </w:p>
    <w:p w14:paraId="621268FD" w14:textId="7150AAAC" w:rsidR="0090521B" w:rsidRPr="0043536A" w:rsidRDefault="0090521B" w:rsidP="0090521B">
      <w:pPr>
        <w:jc w:val="both"/>
        <w:rPr>
          <w:lang w:val="en-US" w:eastAsia="zh-CN"/>
        </w:rPr>
      </w:pPr>
    </w:p>
    <w:sectPr w:rsidR="0090521B" w:rsidRPr="0043536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3DE7A" w14:textId="77777777" w:rsidR="001A4422" w:rsidRDefault="001A4422">
      <w:r>
        <w:separator/>
      </w:r>
    </w:p>
  </w:endnote>
  <w:endnote w:type="continuationSeparator" w:id="0">
    <w:p w14:paraId="2C3886B7" w14:textId="77777777" w:rsidR="001A4422" w:rsidRDefault="001A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FA727" w14:textId="77777777" w:rsidR="001A4422" w:rsidRDefault="001A4422">
      <w:r>
        <w:separator/>
      </w:r>
    </w:p>
  </w:footnote>
  <w:footnote w:type="continuationSeparator" w:id="0">
    <w:p w14:paraId="73686F58" w14:textId="77777777" w:rsidR="001A4422" w:rsidRDefault="001A44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0.85pt;height:544.85pt" o:bullet="t">
        <v:imagedata r:id="rId1" o:title="artB353"/>
      </v:shape>
    </w:pict>
  </w:numPicBullet>
  <w:abstractNum w:abstractNumId="0" w15:restartNumberingAfterBreak="0">
    <w:nsid w:val="04DE5A1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970F89"/>
    <w:multiLevelType w:val="hybridMultilevel"/>
    <w:tmpl w:val="5FC8F16A"/>
    <w:lvl w:ilvl="0" w:tplc="69960C6C">
      <w:start w:val="1"/>
      <w:numFmt w:val="bullet"/>
      <w:lvlText w:val=""/>
      <w:lvlJc w:val="left"/>
      <w:pPr>
        <w:ind w:left="420" w:hanging="420"/>
      </w:pPr>
      <w:rPr>
        <w:rFonts w:ascii="Symbol" w:hAnsi="Symbol" w:hint="default"/>
      </w:rPr>
    </w:lvl>
    <w:lvl w:ilvl="1" w:tplc="A366FB80">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9371AFF"/>
    <w:multiLevelType w:val="hybridMultilevel"/>
    <w:tmpl w:val="CE7C2408"/>
    <w:lvl w:ilvl="0" w:tplc="69960C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9781E62"/>
    <w:multiLevelType w:val="hybridMultilevel"/>
    <w:tmpl w:val="A0DEEDF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 w15:restartNumberingAfterBreak="0">
    <w:nsid w:val="41EB0460"/>
    <w:multiLevelType w:val="multilevel"/>
    <w:tmpl w:val="92B48098"/>
    <w:lvl w:ilvl="0">
      <w:start w:val="1"/>
      <w:numFmt w:val="decimal"/>
      <w:lvlText w:val="%1."/>
      <w:lvlJc w:val="left"/>
      <w:pPr>
        <w:ind w:left="360" w:hanging="360"/>
      </w:pPr>
      <w:rPr>
        <w:rFonts w:hint="default"/>
      </w:rPr>
    </w:lvl>
    <w:lvl w:ilvl="1">
      <w:start w:val="1"/>
      <w:numFmt w:val="decimal"/>
      <w:pStyle w:val="1"/>
      <w:isLgl/>
      <w:lvlText w:val="%1.%2"/>
      <w:lvlJc w:val="left"/>
      <w:pPr>
        <w:ind w:left="830"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0305186"/>
    <w:multiLevelType w:val="hybridMultilevel"/>
    <w:tmpl w:val="91BA0CC0"/>
    <w:lvl w:ilvl="0" w:tplc="936863A2">
      <w:start w:val="1"/>
      <w:numFmt w:val="bullet"/>
      <w:lvlText w:val=""/>
      <w:lvlPicBulletId w:val="0"/>
      <w:lvlJc w:val="left"/>
      <w:pPr>
        <w:tabs>
          <w:tab w:val="num" w:pos="360"/>
        </w:tabs>
        <w:ind w:left="360" w:hanging="360"/>
      </w:pPr>
      <w:rPr>
        <w:rFonts w:ascii="Symbol" w:hAnsi="Symbol" w:hint="default"/>
      </w:rPr>
    </w:lvl>
    <w:lvl w:ilvl="1" w:tplc="CA8C0282">
      <w:numFmt w:val="bullet"/>
      <w:lvlText w:val="•"/>
      <w:lvlJc w:val="left"/>
      <w:pPr>
        <w:tabs>
          <w:tab w:val="num" w:pos="1080"/>
        </w:tabs>
        <w:ind w:left="1080" w:hanging="360"/>
      </w:pPr>
      <w:rPr>
        <w:rFonts w:ascii="Arial" w:hAnsi="Arial" w:hint="default"/>
      </w:rPr>
    </w:lvl>
    <w:lvl w:ilvl="2" w:tplc="A86CCB7C">
      <w:numFmt w:val="bullet"/>
      <w:lvlText w:val="•"/>
      <w:lvlJc w:val="left"/>
      <w:pPr>
        <w:tabs>
          <w:tab w:val="num" w:pos="1800"/>
        </w:tabs>
        <w:ind w:left="1800" w:hanging="360"/>
      </w:pPr>
      <w:rPr>
        <w:rFonts w:ascii="Arial" w:hAnsi="Arial" w:hint="default"/>
      </w:rPr>
    </w:lvl>
    <w:lvl w:ilvl="3" w:tplc="03DC678E" w:tentative="1">
      <w:start w:val="1"/>
      <w:numFmt w:val="bullet"/>
      <w:lvlText w:val=""/>
      <w:lvlPicBulletId w:val="0"/>
      <w:lvlJc w:val="left"/>
      <w:pPr>
        <w:tabs>
          <w:tab w:val="num" w:pos="2520"/>
        </w:tabs>
        <w:ind w:left="2520" w:hanging="360"/>
      </w:pPr>
      <w:rPr>
        <w:rFonts w:ascii="Symbol" w:hAnsi="Symbol" w:hint="default"/>
      </w:rPr>
    </w:lvl>
    <w:lvl w:ilvl="4" w:tplc="13446B02" w:tentative="1">
      <w:start w:val="1"/>
      <w:numFmt w:val="bullet"/>
      <w:lvlText w:val=""/>
      <w:lvlPicBulletId w:val="0"/>
      <w:lvlJc w:val="left"/>
      <w:pPr>
        <w:tabs>
          <w:tab w:val="num" w:pos="3240"/>
        </w:tabs>
        <w:ind w:left="3240" w:hanging="360"/>
      </w:pPr>
      <w:rPr>
        <w:rFonts w:ascii="Symbol" w:hAnsi="Symbol" w:hint="default"/>
      </w:rPr>
    </w:lvl>
    <w:lvl w:ilvl="5" w:tplc="B7D8552E" w:tentative="1">
      <w:start w:val="1"/>
      <w:numFmt w:val="bullet"/>
      <w:lvlText w:val=""/>
      <w:lvlPicBulletId w:val="0"/>
      <w:lvlJc w:val="left"/>
      <w:pPr>
        <w:tabs>
          <w:tab w:val="num" w:pos="3960"/>
        </w:tabs>
        <w:ind w:left="3960" w:hanging="360"/>
      </w:pPr>
      <w:rPr>
        <w:rFonts w:ascii="Symbol" w:hAnsi="Symbol" w:hint="default"/>
      </w:rPr>
    </w:lvl>
    <w:lvl w:ilvl="6" w:tplc="1F5ED7B8" w:tentative="1">
      <w:start w:val="1"/>
      <w:numFmt w:val="bullet"/>
      <w:lvlText w:val=""/>
      <w:lvlPicBulletId w:val="0"/>
      <w:lvlJc w:val="left"/>
      <w:pPr>
        <w:tabs>
          <w:tab w:val="num" w:pos="4680"/>
        </w:tabs>
        <w:ind w:left="4680" w:hanging="360"/>
      </w:pPr>
      <w:rPr>
        <w:rFonts w:ascii="Symbol" w:hAnsi="Symbol" w:hint="default"/>
      </w:rPr>
    </w:lvl>
    <w:lvl w:ilvl="7" w:tplc="4BBCC392" w:tentative="1">
      <w:start w:val="1"/>
      <w:numFmt w:val="bullet"/>
      <w:lvlText w:val=""/>
      <w:lvlPicBulletId w:val="0"/>
      <w:lvlJc w:val="left"/>
      <w:pPr>
        <w:tabs>
          <w:tab w:val="num" w:pos="5400"/>
        </w:tabs>
        <w:ind w:left="5400" w:hanging="360"/>
      </w:pPr>
      <w:rPr>
        <w:rFonts w:ascii="Symbol" w:hAnsi="Symbol" w:hint="default"/>
      </w:rPr>
    </w:lvl>
    <w:lvl w:ilvl="8" w:tplc="44340F00" w:tentative="1">
      <w:start w:val="1"/>
      <w:numFmt w:val="bullet"/>
      <w:lvlText w:val=""/>
      <w:lvlPicBulletId w:val="0"/>
      <w:lvlJc w:val="left"/>
      <w:pPr>
        <w:tabs>
          <w:tab w:val="num" w:pos="6120"/>
        </w:tabs>
        <w:ind w:left="6120" w:hanging="360"/>
      </w:pPr>
      <w:rPr>
        <w:rFonts w:ascii="Symbol" w:hAnsi="Symbol" w:hint="default"/>
      </w:rPr>
    </w:lvl>
  </w:abstractNum>
  <w:abstractNum w:abstractNumId="8" w15:restartNumberingAfterBreak="0">
    <w:nsid w:val="63FC7F0C"/>
    <w:multiLevelType w:val="hybridMultilevel"/>
    <w:tmpl w:val="705CD734"/>
    <w:lvl w:ilvl="0" w:tplc="459CC692">
      <w:numFmt w:val="bullet"/>
      <w:lvlText w:val="-"/>
      <w:lvlJc w:val="left"/>
      <w:pPr>
        <w:ind w:left="840" w:hanging="420"/>
      </w:pPr>
      <w:rPr>
        <w:rFonts w:ascii="Times New Roman" w:eastAsia="Malgun Gothic" w:hAnsi="Times New Roman" w:cs="Times New Roman" w:hint="default"/>
        <w:sz w:val="28"/>
        <w:szCs w:val="28"/>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5"/>
  </w:num>
  <w:num w:numId="3">
    <w:abstractNumId w:val="4"/>
  </w:num>
  <w:num w:numId="4">
    <w:abstractNumId w:val="3"/>
  </w:num>
  <w:num w:numId="5">
    <w:abstractNumId w:val="6"/>
  </w:num>
  <w:num w:numId="6">
    <w:abstractNumId w:val="7"/>
  </w:num>
  <w:num w:numId="7">
    <w:abstractNumId w:val="8"/>
  </w:num>
  <w:num w:numId="8">
    <w:abstractNumId w:val="8"/>
  </w:num>
  <w:num w:numId="9">
    <w:abstractNumId w:val="5"/>
  </w:num>
  <w:num w:numId="10">
    <w:abstractNumId w:val="2"/>
  </w:num>
  <w:num w:numId="11">
    <w:abstractNumId w:val="1"/>
  </w:num>
  <w:num w:numId="1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8A3"/>
    <w:rsid w:val="00000B82"/>
    <w:rsid w:val="00001349"/>
    <w:rsid w:val="00004A19"/>
    <w:rsid w:val="00004B51"/>
    <w:rsid w:val="00004FC9"/>
    <w:rsid w:val="00005678"/>
    <w:rsid w:val="000060A7"/>
    <w:rsid w:val="00007622"/>
    <w:rsid w:val="0001093F"/>
    <w:rsid w:val="00011549"/>
    <w:rsid w:val="00011767"/>
    <w:rsid w:val="0001216E"/>
    <w:rsid w:val="00014478"/>
    <w:rsid w:val="00014C6E"/>
    <w:rsid w:val="00015555"/>
    <w:rsid w:val="00015F3D"/>
    <w:rsid w:val="00016CA8"/>
    <w:rsid w:val="0001701D"/>
    <w:rsid w:val="000202E2"/>
    <w:rsid w:val="00020B95"/>
    <w:rsid w:val="000210D5"/>
    <w:rsid w:val="0002190A"/>
    <w:rsid w:val="00022BD6"/>
    <w:rsid w:val="00022EA7"/>
    <w:rsid w:val="00023BDE"/>
    <w:rsid w:val="00024FC7"/>
    <w:rsid w:val="000254F4"/>
    <w:rsid w:val="00026029"/>
    <w:rsid w:val="000261F1"/>
    <w:rsid w:val="00026540"/>
    <w:rsid w:val="000279B4"/>
    <w:rsid w:val="00027B3C"/>
    <w:rsid w:val="00031157"/>
    <w:rsid w:val="00032BD5"/>
    <w:rsid w:val="00032C83"/>
    <w:rsid w:val="00033C07"/>
    <w:rsid w:val="0003582A"/>
    <w:rsid w:val="00036759"/>
    <w:rsid w:val="000368AA"/>
    <w:rsid w:val="00037861"/>
    <w:rsid w:val="00040B80"/>
    <w:rsid w:val="00041164"/>
    <w:rsid w:val="00041373"/>
    <w:rsid w:val="00041509"/>
    <w:rsid w:val="00042636"/>
    <w:rsid w:val="00042CA0"/>
    <w:rsid w:val="00042CF1"/>
    <w:rsid w:val="0004378E"/>
    <w:rsid w:val="00043E12"/>
    <w:rsid w:val="00045074"/>
    <w:rsid w:val="00045089"/>
    <w:rsid w:val="000471D1"/>
    <w:rsid w:val="00050517"/>
    <w:rsid w:val="00050DF3"/>
    <w:rsid w:val="000520F9"/>
    <w:rsid w:val="00052D82"/>
    <w:rsid w:val="00053AB7"/>
    <w:rsid w:val="000554B9"/>
    <w:rsid w:val="000554D5"/>
    <w:rsid w:val="00055FA3"/>
    <w:rsid w:val="00056576"/>
    <w:rsid w:val="00056640"/>
    <w:rsid w:val="00056A8D"/>
    <w:rsid w:val="00056F79"/>
    <w:rsid w:val="000573AA"/>
    <w:rsid w:val="000575B1"/>
    <w:rsid w:val="0005767C"/>
    <w:rsid w:val="0006313E"/>
    <w:rsid w:val="00064AC9"/>
    <w:rsid w:val="000657DB"/>
    <w:rsid w:val="00065A8C"/>
    <w:rsid w:val="00066051"/>
    <w:rsid w:val="000665D6"/>
    <w:rsid w:val="00066CF9"/>
    <w:rsid w:val="00067516"/>
    <w:rsid w:val="00070855"/>
    <w:rsid w:val="00072DCB"/>
    <w:rsid w:val="00073491"/>
    <w:rsid w:val="000736A5"/>
    <w:rsid w:val="00073868"/>
    <w:rsid w:val="00073BB1"/>
    <w:rsid w:val="00073CBD"/>
    <w:rsid w:val="00074810"/>
    <w:rsid w:val="00074F9E"/>
    <w:rsid w:val="000755B4"/>
    <w:rsid w:val="00077290"/>
    <w:rsid w:val="0007756D"/>
    <w:rsid w:val="00077BA8"/>
    <w:rsid w:val="000810B1"/>
    <w:rsid w:val="00081555"/>
    <w:rsid w:val="000857C5"/>
    <w:rsid w:val="0009067C"/>
    <w:rsid w:val="00091CDA"/>
    <w:rsid w:val="00091E10"/>
    <w:rsid w:val="00092437"/>
    <w:rsid w:val="000926D1"/>
    <w:rsid w:val="0009461D"/>
    <w:rsid w:val="000967F4"/>
    <w:rsid w:val="00097188"/>
    <w:rsid w:val="0009764D"/>
    <w:rsid w:val="00097EF9"/>
    <w:rsid w:val="000A17B4"/>
    <w:rsid w:val="000A244B"/>
    <w:rsid w:val="000A37A0"/>
    <w:rsid w:val="000A56EA"/>
    <w:rsid w:val="000A5A84"/>
    <w:rsid w:val="000A6945"/>
    <w:rsid w:val="000A6C9E"/>
    <w:rsid w:val="000B0644"/>
    <w:rsid w:val="000B3929"/>
    <w:rsid w:val="000B5B2E"/>
    <w:rsid w:val="000B5F48"/>
    <w:rsid w:val="000B6BD4"/>
    <w:rsid w:val="000C1285"/>
    <w:rsid w:val="000C1E18"/>
    <w:rsid w:val="000C2751"/>
    <w:rsid w:val="000C28CA"/>
    <w:rsid w:val="000C3478"/>
    <w:rsid w:val="000C3ACE"/>
    <w:rsid w:val="000C5E16"/>
    <w:rsid w:val="000C66ED"/>
    <w:rsid w:val="000C7E3B"/>
    <w:rsid w:val="000D0C3B"/>
    <w:rsid w:val="000D1A3E"/>
    <w:rsid w:val="000D283F"/>
    <w:rsid w:val="000D2A66"/>
    <w:rsid w:val="000D2C32"/>
    <w:rsid w:val="000D38F6"/>
    <w:rsid w:val="000D3AD5"/>
    <w:rsid w:val="000D5740"/>
    <w:rsid w:val="000D58D1"/>
    <w:rsid w:val="000D5F2F"/>
    <w:rsid w:val="000E0F46"/>
    <w:rsid w:val="000E1070"/>
    <w:rsid w:val="000E12D0"/>
    <w:rsid w:val="000E2A13"/>
    <w:rsid w:val="000E2EC6"/>
    <w:rsid w:val="000E48C8"/>
    <w:rsid w:val="000E7514"/>
    <w:rsid w:val="000F1CD5"/>
    <w:rsid w:val="000F26D3"/>
    <w:rsid w:val="000F3EA3"/>
    <w:rsid w:val="000F3F7C"/>
    <w:rsid w:val="000F442D"/>
    <w:rsid w:val="000F44AF"/>
    <w:rsid w:val="000F5105"/>
    <w:rsid w:val="000F62A0"/>
    <w:rsid w:val="000F7460"/>
    <w:rsid w:val="000F75AA"/>
    <w:rsid w:val="00100888"/>
    <w:rsid w:val="0010162C"/>
    <w:rsid w:val="00101FED"/>
    <w:rsid w:val="00105BA9"/>
    <w:rsid w:val="0011070A"/>
    <w:rsid w:val="0011146E"/>
    <w:rsid w:val="00111816"/>
    <w:rsid w:val="0011316F"/>
    <w:rsid w:val="00113B94"/>
    <w:rsid w:val="00114168"/>
    <w:rsid w:val="001142F7"/>
    <w:rsid w:val="00115A11"/>
    <w:rsid w:val="0011697B"/>
    <w:rsid w:val="00116C76"/>
    <w:rsid w:val="00116CAC"/>
    <w:rsid w:val="00116EBC"/>
    <w:rsid w:val="00120D56"/>
    <w:rsid w:val="00122031"/>
    <w:rsid w:val="00122A69"/>
    <w:rsid w:val="00124517"/>
    <w:rsid w:val="00125601"/>
    <w:rsid w:val="0012629E"/>
    <w:rsid w:val="00127372"/>
    <w:rsid w:val="00127D4F"/>
    <w:rsid w:val="00130F33"/>
    <w:rsid w:val="00130F38"/>
    <w:rsid w:val="00131077"/>
    <w:rsid w:val="00131446"/>
    <w:rsid w:val="0013211E"/>
    <w:rsid w:val="0013216F"/>
    <w:rsid w:val="00132541"/>
    <w:rsid w:val="00134122"/>
    <w:rsid w:val="00135045"/>
    <w:rsid w:val="00136360"/>
    <w:rsid w:val="0014026B"/>
    <w:rsid w:val="00143D2E"/>
    <w:rsid w:val="00145550"/>
    <w:rsid w:val="0014600C"/>
    <w:rsid w:val="00147778"/>
    <w:rsid w:val="00147C5B"/>
    <w:rsid w:val="00151345"/>
    <w:rsid w:val="00151C1C"/>
    <w:rsid w:val="00152227"/>
    <w:rsid w:val="00153A98"/>
    <w:rsid w:val="00153BCD"/>
    <w:rsid w:val="00153EAD"/>
    <w:rsid w:val="00154090"/>
    <w:rsid w:val="00154C21"/>
    <w:rsid w:val="00154FBA"/>
    <w:rsid w:val="00155776"/>
    <w:rsid w:val="00155ECA"/>
    <w:rsid w:val="00156E0F"/>
    <w:rsid w:val="00157BD9"/>
    <w:rsid w:val="001636C0"/>
    <w:rsid w:val="00165962"/>
    <w:rsid w:val="00166FE2"/>
    <w:rsid w:val="00167427"/>
    <w:rsid w:val="00170A48"/>
    <w:rsid w:val="00170C00"/>
    <w:rsid w:val="00171D78"/>
    <w:rsid w:val="00172500"/>
    <w:rsid w:val="001733FF"/>
    <w:rsid w:val="00173CBA"/>
    <w:rsid w:val="00175047"/>
    <w:rsid w:val="0017589C"/>
    <w:rsid w:val="00175DC0"/>
    <w:rsid w:val="00176960"/>
    <w:rsid w:val="001813C6"/>
    <w:rsid w:val="0018152D"/>
    <w:rsid w:val="00183F28"/>
    <w:rsid w:val="00184344"/>
    <w:rsid w:val="00185BC1"/>
    <w:rsid w:val="00187BCA"/>
    <w:rsid w:val="001901C4"/>
    <w:rsid w:val="001911CE"/>
    <w:rsid w:val="00191642"/>
    <w:rsid w:val="00191675"/>
    <w:rsid w:val="00192EE3"/>
    <w:rsid w:val="001964B8"/>
    <w:rsid w:val="00197731"/>
    <w:rsid w:val="00197AC9"/>
    <w:rsid w:val="00197C54"/>
    <w:rsid w:val="001A03C6"/>
    <w:rsid w:val="001A114F"/>
    <w:rsid w:val="001A12DC"/>
    <w:rsid w:val="001A4422"/>
    <w:rsid w:val="001A6BD9"/>
    <w:rsid w:val="001B026D"/>
    <w:rsid w:val="001B14CF"/>
    <w:rsid w:val="001B2B79"/>
    <w:rsid w:val="001B3D0B"/>
    <w:rsid w:val="001B4057"/>
    <w:rsid w:val="001B47E1"/>
    <w:rsid w:val="001B5743"/>
    <w:rsid w:val="001B59B4"/>
    <w:rsid w:val="001B610C"/>
    <w:rsid w:val="001B63E6"/>
    <w:rsid w:val="001B67F4"/>
    <w:rsid w:val="001B7C74"/>
    <w:rsid w:val="001B7F3C"/>
    <w:rsid w:val="001C3110"/>
    <w:rsid w:val="001C5EFB"/>
    <w:rsid w:val="001C5F2B"/>
    <w:rsid w:val="001C7003"/>
    <w:rsid w:val="001C761C"/>
    <w:rsid w:val="001D001A"/>
    <w:rsid w:val="001D0676"/>
    <w:rsid w:val="001D1586"/>
    <w:rsid w:val="001D3772"/>
    <w:rsid w:val="001D386D"/>
    <w:rsid w:val="001D47D4"/>
    <w:rsid w:val="001D5572"/>
    <w:rsid w:val="001D5D70"/>
    <w:rsid w:val="001D6DEF"/>
    <w:rsid w:val="001E0156"/>
    <w:rsid w:val="001E026D"/>
    <w:rsid w:val="001E096D"/>
    <w:rsid w:val="001E1DB8"/>
    <w:rsid w:val="001E1F24"/>
    <w:rsid w:val="001E2D52"/>
    <w:rsid w:val="001E3FEB"/>
    <w:rsid w:val="001E4905"/>
    <w:rsid w:val="001E4F01"/>
    <w:rsid w:val="001E5621"/>
    <w:rsid w:val="001E5DF3"/>
    <w:rsid w:val="001E7B58"/>
    <w:rsid w:val="001F02BD"/>
    <w:rsid w:val="001F1319"/>
    <w:rsid w:val="001F2939"/>
    <w:rsid w:val="001F322B"/>
    <w:rsid w:val="001F39C0"/>
    <w:rsid w:val="001F4495"/>
    <w:rsid w:val="001F6CB6"/>
    <w:rsid w:val="001F7A76"/>
    <w:rsid w:val="001F7B8D"/>
    <w:rsid w:val="001F7CB1"/>
    <w:rsid w:val="00201AB3"/>
    <w:rsid w:val="002031E9"/>
    <w:rsid w:val="00203474"/>
    <w:rsid w:val="00205853"/>
    <w:rsid w:val="002070CB"/>
    <w:rsid w:val="002106E2"/>
    <w:rsid w:val="002115B5"/>
    <w:rsid w:val="00211C53"/>
    <w:rsid w:val="00212448"/>
    <w:rsid w:val="00212AFC"/>
    <w:rsid w:val="002130B0"/>
    <w:rsid w:val="00213BB6"/>
    <w:rsid w:val="00214989"/>
    <w:rsid w:val="00214D0D"/>
    <w:rsid w:val="0021605F"/>
    <w:rsid w:val="0021665A"/>
    <w:rsid w:val="00217ED1"/>
    <w:rsid w:val="00221350"/>
    <w:rsid w:val="00221C2E"/>
    <w:rsid w:val="00224653"/>
    <w:rsid w:val="00224B17"/>
    <w:rsid w:val="002256D0"/>
    <w:rsid w:val="00226CBC"/>
    <w:rsid w:val="00227188"/>
    <w:rsid w:val="00227282"/>
    <w:rsid w:val="00227F68"/>
    <w:rsid w:val="00230D2A"/>
    <w:rsid w:val="0023228B"/>
    <w:rsid w:val="00232CC6"/>
    <w:rsid w:val="00233B2D"/>
    <w:rsid w:val="00233E96"/>
    <w:rsid w:val="00233FF6"/>
    <w:rsid w:val="0023472B"/>
    <w:rsid w:val="002357A4"/>
    <w:rsid w:val="00236217"/>
    <w:rsid w:val="00236A77"/>
    <w:rsid w:val="00236D1F"/>
    <w:rsid w:val="00240063"/>
    <w:rsid w:val="00240064"/>
    <w:rsid w:val="0024030E"/>
    <w:rsid w:val="00240386"/>
    <w:rsid w:val="0024166B"/>
    <w:rsid w:val="0024228A"/>
    <w:rsid w:val="0024278C"/>
    <w:rsid w:val="00242B46"/>
    <w:rsid w:val="00243F96"/>
    <w:rsid w:val="002450E9"/>
    <w:rsid w:val="002462D5"/>
    <w:rsid w:val="00250288"/>
    <w:rsid w:val="00250CB7"/>
    <w:rsid w:val="002525B1"/>
    <w:rsid w:val="002526DC"/>
    <w:rsid w:val="00252822"/>
    <w:rsid w:val="00252D30"/>
    <w:rsid w:val="002539DB"/>
    <w:rsid w:val="00256951"/>
    <w:rsid w:val="002603ED"/>
    <w:rsid w:val="00260557"/>
    <w:rsid w:val="00260AAD"/>
    <w:rsid w:val="00260C2E"/>
    <w:rsid w:val="002610BF"/>
    <w:rsid w:val="00261F0C"/>
    <w:rsid w:val="00263A0B"/>
    <w:rsid w:val="002665AF"/>
    <w:rsid w:val="00266C0B"/>
    <w:rsid w:val="00270833"/>
    <w:rsid w:val="00271D5A"/>
    <w:rsid w:val="002730BB"/>
    <w:rsid w:val="00273791"/>
    <w:rsid w:val="00274239"/>
    <w:rsid w:val="002746B9"/>
    <w:rsid w:val="00280AF0"/>
    <w:rsid w:val="00281D31"/>
    <w:rsid w:val="00282A6D"/>
    <w:rsid w:val="00282D24"/>
    <w:rsid w:val="00284B3B"/>
    <w:rsid w:val="00287237"/>
    <w:rsid w:val="00287F90"/>
    <w:rsid w:val="00291C88"/>
    <w:rsid w:val="00291EE0"/>
    <w:rsid w:val="00292378"/>
    <w:rsid w:val="00293303"/>
    <w:rsid w:val="00293321"/>
    <w:rsid w:val="00293B9D"/>
    <w:rsid w:val="002958F2"/>
    <w:rsid w:val="002968F2"/>
    <w:rsid w:val="00297B40"/>
    <w:rsid w:val="002A0163"/>
    <w:rsid w:val="002A1A54"/>
    <w:rsid w:val="002A1ADF"/>
    <w:rsid w:val="002A1F81"/>
    <w:rsid w:val="002A58BD"/>
    <w:rsid w:val="002A5B1D"/>
    <w:rsid w:val="002A726C"/>
    <w:rsid w:val="002A7FD0"/>
    <w:rsid w:val="002B2DF0"/>
    <w:rsid w:val="002B3276"/>
    <w:rsid w:val="002B3AF5"/>
    <w:rsid w:val="002B3E2B"/>
    <w:rsid w:val="002B5361"/>
    <w:rsid w:val="002B551B"/>
    <w:rsid w:val="002B5F5B"/>
    <w:rsid w:val="002B67B4"/>
    <w:rsid w:val="002B69C8"/>
    <w:rsid w:val="002C2D08"/>
    <w:rsid w:val="002C38CF"/>
    <w:rsid w:val="002C40B9"/>
    <w:rsid w:val="002C506B"/>
    <w:rsid w:val="002C583B"/>
    <w:rsid w:val="002C6121"/>
    <w:rsid w:val="002C6383"/>
    <w:rsid w:val="002C6386"/>
    <w:rsid w:val="002C6A5D"/>
    <w:rsid w:val="002C6EFB"/>
    <w:rsid w:val="002D24EA"/>
    <w:rsid w:val="002D2FAF"/>
    <w:rsid w:val="002D63E0"/>
    <w:rsid w:val="002E03BC"/>
    <w:rsid w:val="002E05CF"/>
    <w:rsid w:val="002E06E0"/>
    <w:rsid w:val="002E18D8"/>
    <w:rsid w:val="002E21DA"/>
    <w:rsid w:val="002E3374"/>
    <w:rsid w:val="002E3E20"/>
    <w:rsid w:val="002E46C6"/>
    <w:rsid w:val="002E474B"/>
    <w:rsid w:val="002E54A0"/>
    <w:rsid w:val="002E6C75"/>
    <w:rsid w:val="002E72CF"/>
    <w:rsid w:val="002E7367"/>
    <w:rsid w:val="002E76D1"/>
    <w:rsid w:val="002F17F5"/>
    <w:rsid w:val="002F1857"/>
    <w:rsid w:val="002F2AAA"/>
    <w:rsid w:val="002F44B1"/>
    <w:rsid w:val="002F5B8C"/>
    <w:rsid w:val="002F6068"/>
    <w:rsid w:val="002F7D0F"/>
    <w:rsid w:val="003014F4"/>
    <w:rsid w:val="003024D5"/>
    <w:rsid w:val="00303D84"/>
    <w:rsid w:val="003047F7"/>
    <w:rsid w:val="003073CD"/>
    <w:rsid w:val="0031260E"/>
    <w:rsid w:val="0031304B"/>
    <w:rsid w:val="00313A5A"/>
    <w:rsid w:val="00313F5D"/>
    <w:rsid w:val="00314A9D"/>
    <w:rsid w:val="00316103"/>
    <w:rsid w:val="00321045"/>
    <w:rsid w:val="00321AC3"/>
    <w:rsid w:val="00322164"/>
    <w:rsid w:val="00323446"/>
    <w:rsid w:val="00325033"/>
    <w:rsid w:val="00325E33"/>
    <w:rsid w:val="00326E55"/>
    <w:rsid w:val="00330F49"/>
    <w:rsid w:val="0033180A"/>
    <w:rsid w:val="00332EA1"/>
    <w:rsid w:val="003338A6"/>
    <w:rsid w:val="00333E7F"/>
    <w:rsid w:val="00334D23"/>
    <w:rsid w:val="0033514A"/>
    <w:rsid w:val="0033730D"/>
    <w:rsid w:val="00337414"/>
    <w:rsid w:val="00337A68"/>
    <w:rsid w:val="00337B51"/>
    <w:rsid w:val="00341B06"/>
    <w:rsid w:val="00342B4E"/>
    <w:rsid w:val="00343492"/>
    <w:rsid w:val="00344165"/>
    <w:rsid w:val="0034589F"/>
    <w:rsid w:val="0034638E"/>
    <w:rsid w:val="00346809"/>
    <w:rsid w:val="00346C60"/>
    <w:rsid w:val="00351F24"/>
    <w:rsid w:val="00353BA5"/>
    <w:rsid w:val="00353E5D"/>
    <w:rsid w:val="00354505"/>
    <w:rsid w:val="00354727"/>
    <w:rsid w:val="003551D5"/>
    <w:rsid w:val="003558A6"/>
    <w:rsid w:val="00357C55"/>
    <w:rsid w:val="00357DA0"/>
    <w:rsid w:val="00361064"/>
    <w:rsid w:val="00362934"/>
    <w:rsid w:val="00363ECD"/>
    <w:rsid w:val="00365045"/>
    <w:rsid w:val="00370BC6"/>
    <w:rsid w:val="00370D11"/>
    <w:rsid w:val="003719DA"/>
    <w:rsid w:val="0037220E"/>
    <w:rsid w:val="00374B61"/>
    <w:rsid w:val="00375AB8"/>
    <w:rsid w:val="00375B24"/>
    <w:rsid w:val="00375C49"/>
    <w:rsid w:val="00375CD9"/>
    <w:rsid w:val="00375D74"/>
    <w:rsid w:val="00375E82"/>
    <w:rsid w:val="00376435"/>
    <w:rsid w:val="0037770E"/>
    <w:rsid w:val="00377F42"/>
    <w:rsid w:val="00380EE2"/>
    <w:rsid w:val="00381BDB"/>
    <w:rsid w:val="00382F03"/>
    <w:rsid w:val="00384422"/>
    <w:rsid w:val="003851E2"/>
    <w:rsid w:val="00385E21"/>
    <w:rsid w:val="003868F5"/>
    <w:rsid w:val="00386F03"/>
    <w:rsid w:val="0038740A"/>
    <w:rsid w:val="00387FA9"/>
    <w:rsid w:val="0039045B"/>
    <w:rsid w:val="003913D7"/>
    <w:rsid w:val="003921F2"/>
    <w:rsid w:val="00394BA7"/>
    <w:rsid w:val="00396F83"/>
    <w:rsid w:val="00397674"/>
    <w:rsid w:val="00397BC9"/>
    <w:rsid w:val="003A0305"/>
    <w:rsid w:val="003A0C58"/>
    <w:rsid w:val="003A145B"/>
    <w:rsid w:val="003A33A9"/>
    <w:rsid w:val="003A530B"/>
    <w:rsid w:val="003A595B"/>
    <w:rsid w:val="003A730C"/>
    <w:rsid w:val="003B23B5"/>
    <w:rsid w:val="003B3326"/>
    <w:rsid w:val="003B448C"/>
    <w:rsid w:val="003B73F2"/>
    <w:rsid w:val="003B7442"/>
    <w:rsid w:val="003B74DE"/>
    <w:rsid w:val="003C1A8D"/>
    <w:rsid w:val="003C1DA2"/>
    <w:rsid w:val="003C27D8"/>
    <w:rsid w:val="003C2B26"/>
    <w:rsid w:val="003C2EF9"/>
    <w:rsid w:val="003C33D7"/>
    <w:rsid w:val="003C3995"/>
    <w:rsid w:val="003C56AB"/>
    <w:rsid w:val="003C5A56"/>
    <w:rsid w:val="003C629D"/>
    <w:rsid w:val="003C7439"/>
    <w:rsid w:val="003C77DD"/>
    <w:rsid w:val="003D008A"/>
    <w:rsid w:val="003D032B"/>
    <w:rsid w:val="003D03A4"/>
    <w:rsid w:val="003D05A3"/>
    <w:rsid w:val="003D239B"/>
    <w:rsid w:val="003D3E1B"/>
    <w:rsid w:val="003D3EF1"/>
    <w:rsid w:val="003D41ED"/>
    <w:rsid w:val="003D5301"/>
    <w:rsid w:val="003D5411"/>
    <w:rsid w:val="003D6A91"/>
    <w:rsid w:val="003D7C76"/>
    <w:rsid w:val="003E1E5E"/>
    <w:rsid w:val="003E34F6"/>
    <w:rsid w:val="003E38D8"/>
    <w:rsid w:val="003E3CAA"/>
    <w:rsid w:val="003F08A6"/>
    <w:rsid w:val="003F12E9"/>
    <w:rsid w:val="003F1DA6"/>
    <w:rsid w:val="003F2184"/>
    <w:rsid w:val="003F27B0"/>
    <w:rsid w:val="003F2D23"/>
    <w:rsid w:val="003F3EA9"/>
    <w:rsid w:val="003F4BE9"/>
    <w:rsid w:val="003F60C1"/>
    <w:rsid w:val="004000BD"/>
    <w:rsid w:val="00400C10"/>
    <w:rsid w:val="00402231"/>
    <w:rsid w:val="004027E6"/>
    <w:rsid w:val="0040304A"/>
    <w:rsid w:val="004032C8"/>
    <w:rsid w:val="0040341D"/>
    <w:rsid w:val="0040409F"/>
    <w:rsid w:val="00404E19"/>
    <w:rsid w:val="00405B3E"/>
    <w:rsid w:val="00407ADA"/>
    <w:rsid w:val="00411816"/>
    <w:rsid w:val="004118C0"/>
    <w:rsid w:val="00411E08"/>
    <w:rsid w:val="00412433"/>
    <w:rsid w:val="00412A47"/>
    <w:rsid w:val="00413250"/>
    <w:rsid w:val="00414ED3"/>
    <w:rsid w:val="00415D4E"/>
    <w:rsid w:val="004177B6"/>
    <w:rsid w:val="00420C07"/>
    <w:rsid w:val="0042152C"/>
    <w:rsid w:val="00422974"/>
    <w:rsid w:val="00423D50"/>
    <w:rsid w:val="00425804"/>
    <w:rsid w:val="00427EA7"/>
    <w:rsid w:val="00430E39"/>
    <w:rsid w:val="00430F80"/>
    <w:rsid w:val="004325B1"/>
    <w:rsid w:val="00433103"/>
    <w:rsid w:val="00433979"/>
    <w:rsid w:val="00433D8E"/>
    <w:rsid w:val="0043536A"/>
    <w:rsid w:val="00442397"/>
    <w:rsid w:val="004426B0"/>
    <w:rsid w:val="00443208"/>
    <w:rsid w:val="00445D2A"/>
    <w:rsid w:val="004461FB"/>
    <w:rsid w:val="00447A18"/>
    <w:rsid w:val="004500C1"/>
    <w:rsid w:val="0045162D"/>
    <w:rsid w:val="004526F1"/>
    <w:rsid w:val="00452DEA"/>
    <w:rsid w:val="0045417C"/>
    <w:rsid w:val="004542DA"/>
    <w:rsid w:val="00454AFA"/>
    <w:rsid w:val="00455607"/>
    <w:rsid w:val="00455936"/>
    <w:rsid w:val="0045653B"/>
    <w:rsid w:val="004573AF"/>
    <w:rsid w:val="00461D67"/>
    <w:rsid w:val="00462009"/>
    <w:rsid w:val="00462497"/>
    <w:rsid w:val="0046266A"/>
    <w:rsid w:val="00462B0C"/>
    <w:rsid w:val="004631B5"/>
    <w:rsid w:val="004639B6"/>
    <w:rsid w:val="00463EBB"/>
    <w:rsid w:val="004652C2"/>
    <w:rsid w:val="004657E3"/>
    <w:rsid w:val="00466034"/>
    <w:rsid w:val="00466D00"/>
    <w:rsid w:val="0046769A"/>
    <w:rsid w:val="0047011E"/>
    <w:rsid w:val="004701D8"/>
    <w:rsid w:val="00471D27"/>
    <w:rsid w:val="0047217E"/>
    <w:rsid w:val="00474C92"/>
    <w:rsid w:val="00475ADF"/>
    <w:rsid w:val="004803E1"/>
    <w:rsid w:val="00481468"/>
    <w:rsid w:val="00481D67"/>
    <w:rsid w:val="00482502"/>
    <w:rsid w:val="00482EC8"/>
    <w:rsid w:val="00482F63"/>
    <w:rsid w:val="00485C07"/>
    <w:rsid w:val="0048781F"/>
    <w:rsid w:val="00493165"/>
    <w:rsid w:val="00494368"/>
    <w:rsid w:val="00494891"/>
    <w:rsid w:val="0049534A"/>
    <w:rsid w:val="00496024"/>
    <w:rsid w:val="004978DC"/>
    <w:rsid w:val="00497EC0"/>
    <w:rsid w:val="004A01D0"/>
    <w:rsid w:val="004A1358"/>
    <w:rsid w:val="004A1D91"/>
    <w:rsid w:val="004A24FA"/>
    <w:rsid w:val="004A5B23"/>
    <w:rsid w:val="004A62FF"/>
    <w:rsid w:val="004B0B4C"/>
    <w:rsid w:val="004B2707"/>
    <w:rsid w:val="004B29A5"/>
    <w:rsid w:val="004B338F"/>
    <w:rsid w:val="004B4C7C"/>
    <w:rsid w:val="004B500B"/>
    <w:rsid w:val="004B55A2"/>
    <w:rsid w:val="004B596A"/>
    <w:rsid w:val="004B6C2E"/>
    <w:rsid w:val="004C081E"/>
    <w:rsid w:val="004C0948"/>
    <w:rsid w:val="004C1B7E"/>
    <w:rsid w:val="004C1C5E"/>
    <w:rsid w:val="004C4537"/>
    <w:rsid w:val="004C650C"/>
    <w:rsid w:val="004D0EAC"/>
    <w:rsid w:val="004D14C8"/>
    <w:rsid w:val="004D48BF"/>
    <w:rsid w:val="004D5C33"/>
    <w:rsid w:val="004E0463"/>
    <w:rsid w:val="004E2448"/>
    <w:rsid w:val="004E4605"/>
    <w:rsid w:val="004E5BE3"/>
    <w:rsid w:val="004E67CA"/>
    <w:rsid w:val="004F0AB6"/>
    <w:rsid w:val="004F0AD5"/>
    <w:rsid w:val="004F1599"/>
    <w:rsid w:val="004F2B01"/>
    <w:rsid w:val="004F59D0"/>
    <w:rsid w:val="004F5B0F"/>
    <w:rsid w:val="004F6020"/>
    <w:rsid w:val="004F6208"/>
    <w:rsid w:val="004F732C"/>
    <w:rsid w:val="00501A11"/>
    <w:rsid w:val="00502231"/>
    <w:rsid w:val="00502696"/>
    <w:rsid w:val="005031FD"/>
    <w:rsid w:val="00503277"/>
    <w:rsid w:val="005035D8"/>
    <w:rsid w:val="005051F6"/>
    <w:rsid w:val="00505310"/>
    <w:rsid w:val="00505A46"/>
    <w:rsid w:val="00505BFB"/>
    <w:rsid w:val="00506B8E"/>
    <w:rsid w:val="00506CC7"/>
    <w:rsid w:val="00510E3B"/>
    <w:rsid w:val="005118B6"/>
    <w:rsid w:val="005138A4"/>
    <w:rsid w:val="00515002"/>
    <w:rsid w:val="00517E9A"/>
    <w:rsid w:val="0052032E"/>
    <w:rsid w:val="00520A0D"/>
    <w:rsid w:val="00520C5F"/>
    <w:rsid w:val="00521921"/>
    <w:rsid w:val="00522B3D"/>
    <w:rsid w:val="0052449A"/>
    <w:rsid w:val="005312BB"/>
    <w:rsid w:val="00532534"/>
    <w:rsid w:val="00533843"/>
    <w:rsid w:val="00534E7C"/>
    <w:rsid w:val="005350B0"/>
    <w:rsid w:val="0053527D"/>
    <w:rsid w:val="00540C98"/>
    <w:rsid w:val="00541407"/>
    <w:rsid w:val="005458C3"/>
    <w:rsid w:val="00547598"/>
    <w:rsid w:val="00550CB8"/>
    <w:rsid w:val="00551FEB"/>
    <w:rsid w:val="00552B17"/>
    <w:rsid w:val="00553BAF"/>
    <w:rsid w:val="00553DF2"/>
    <w:rsid w:val="00554C77"/>
    <w:rsid w:val="00554CE9"/>
    <w:rsid w:val="005557E6"/>
    <w:rsid w:val="0055588D"/>
    <w:rsid w:val="00557DCC"/>
    <w:rsid w:val="00560CFD"/>
    <w:rsid w:val="0056385A"/>
    <w:rsid w:val="00563901"/>
    <w:rsid w:val="00563A43"/>
    <w:rsid w:val="005669B8"/>
    <w:rsid w:val="00566E91"/>
    <w:rsid w:val="005675D3"/>
    <w:rsid w:val="00567650"/>
    <w:rsid w:val="00567D6B"/>
    <w:rsid w:val="00571A5D"/>
    <w:rsid w:val="00572BC8"/>
    <w:rsid w:val="0057312A"/>
    <w:rsid w:val="00575EEA"/>
    <w:rsid w:val="00576821"/>
    <w:rsid w:val="0057710D"/>
    <w:rsid w:val="00577189"/>
    <w:rsid w:val="00580819"/>
    <w:rsid w:val="00581F53"/>
    <w:rsid w:val="00583D5F"/>
    <w:rsid w:val="00583E16"/>
    <w:rsid w:val="005842DC"/>
    <w:rsid w:val="00584A82"/>
    <w:rsid w:val="00585235"/>
    <w:rsid w:val="00585AA5"/>
    <w:rsid w:val="00585FE7"/>
    <w:rsid w:val="005865E5"/>
    <w:rsid w:val="005868B5"/>
    <w:rsid w:val="005901A1"/>
    <w:rsid w:val="00590954"/>
    <w:rsid w:val="00590EF5"/>
    <w:rsid w:val="00591678"/>
    <w:rsid w:val="0059217E"/>
    <w:rsid w:val="005921FE"/>
    <w:rsid w:val="00592638"/>
    <w:rsid w:val="00592B9D"/>
    <w:rsid w:val="00592DA5"/>
    <w:rsid w:val="00593514"/>
    <w:rsid w:val="00594716"/>
    <w:rsid w:val="0059479B"/>
    <w:rsid w:val="00596BC5"/>
    <w:rsid w:val="005A00BF"/>
    <w:rsid w:val="005A0421"/>
    <w:rsid w:val="005A10BD"/>
    <w:rsid w:val="005A122F"/>
    <w:rsid w:val="005A14A8"/>
    <w:rsid w:val="005A18C5"/>
    <w:rsid w:val="005A1E4F"/>
    <w:rsid w:val="005A2C24"/>
    <w:rsid w:val="005A30CF"/>
    <w:rsid w:val="005A4DD2"/>
    <w:rsid w:val="005A51E8"/>
    <w:rsid w:val="005A61A5"/>
    <w:rsid w:val="005A7166"/>
    <w:rsid w:val="005A7C85"/>
    <w:rsid w:val="005B1BCB"/>
    <w:rsid w:val="005B1F6D"/>
    <w:rsid w:val="005B2B97"/>
    <w:rsid w:val="005B2D2F"/>
    <w:rsid w:val="005B326A"/>
    <w:rsid w:val="005B593E"/>
    <w:rsid w:val="005B6804"/>
    <w:rsid w:val="005C05FE"/>
    <w:rsid w:val="005C0A68"/>
    <w:rsid w:val="005C0FFC"/>
    <w:rsid w:val="005C1EE0"/>
    <w:rsid w:val="005C2B3F"/>
    <w:rsid w:val="005C2D4E"/>
    <w:rsid w:val="005C2FB2"/>
    <w:rsid w:val="005C3F71"/>
    <w:rsid w:val="005C4D77"/>
    <w:rsid w:val="005C5041"/>
    <w:rsid w:val="005C669A"/>
    <w:rsid w:val="005C7A78"/>
    <w:rsid w:val="005D1921"/>
    <w:rsid w:val="005D1FD8"/>
    <w:rsid w:val="005D256C"/>
    <w:rsid w:val="005D3E02"/>
    <w:rsid w:val="005D73DF"/>
    <w:rsid w:val="005D7D05"/>
    <w:rsid w:val="005E0CD0"/>
    <w:rsid w:val="005E0E94"/>
    <w:rsid w:val="005E10BE"/>
    <w:rsid w:val="005E1713"/>
    <w:rsid w:val="005E5C50"/>
    <w:rsid w:val="005E605B"/>
    <w:rsid w:val="005E7235"/>
    <w:rsid w:val="005E780C"/>
    <w:rsid w:val="005E7932"/>
    <w:rsid w:val="005E7D62"/>
    <w:rsid w:val="005F10B2"/>
    <w:rsid w:val="005F178A"/>
    <w:rsid w:val="005F1E9B"/>
    <w:rsid w:val="005F1F92"/>
    <w:rsid w:val="005F2E7A"/>
    <w:rsid w:val="005F421D"/>
    <w:rsid w:val="005F4ACB"/>
    <w:rsid w:val="0060405B"/>
    <w:rsid w:val="00607534"/>
    <w:rsid w:val="006077F1"/>
    <w:rsid w:val="0060782B"/>
    <w:rsid w:val="00607DE2"/>
    <w:rsid w:val="006108DE"/>
    <w:rsid w:val="00610FE8"/>
    <w:rsid w:val="006111B9"/>
    <w:rsid w:val="00611211"/>
    <w:rsid w:val="00612082"/>
    <w:rsid w:val="00612535"/>
    <w:rsid w:val="00612CBA"/>
    <w:rsid w:val="00614AA6"/>
    <w:rsid w:val="00615148"/>
    <w:rsid w:val="0061559A"/>
    <w:rsid w:val="006157C3"/>
    <w:rsid w:val="006159D2"/>
    <w:rsid w:val="00616A8F"/>
    <w:rsid w:val="00616C03"/>
    <w:rsid w:val="00617182"/>
    <w:rsid w:val="006201A6"/>
    <w:rsid w:val="006209DF"/>
    <w:rsid w:val="00620B24"/>
    <w:rsid w:val="00621A03"/>
    <w:rsid w:val="006238B4"/>
    <w:rsid w:val="006248C3"/>
    <w:rsid w:val="00624FA3"/>
    <w:rsid w:val="00625129"/>
    <w:rsid w:val="006254D5"/>
    <w:rsid w:val="0062573C"/>
    <w:rsid w:val="00625986"/>
    <w:rsid w:val="00626ECF"/>
    <w:rsid w:val="0062779C"/>
    <w:rsid w:val="006301D4"/>
    <w:rsid w:val="00630505"/>
    <w:rsid w:val="00631FB2"/>
    <w:rsid w:val="00632776"/>
    <w:rsid w:val="0063329F"/>
    <w:rsid w:val="0063486E"/>
    <w:rsid w:val="0063760C"/>
    <w:rsid w:val="00640977"/>
    <w:rsid w:val="00640E6D"/>
    <w:rsid w:val="00641F8B"/>
    <w:rsid w:val="00642852"/>
    <w:rsid w:val="006465C5"/>
    <w:rsid w:val="006474E6"/>
    <w:rsid w:val="006477D1"/>
    <w:rsid w:val="00650B85"/>
    <w:rsid w:val="00652380"/>
    <w:rsid w:val="006573EB"/>
    <w:rsid w:val="006578D3"/>
    <w:rsid w:val="00660354"/>
    <w:rsid w:val="006635C9"/>
    <w:rsid w:val="00663686"/>
    <w:rsid w:val="00663E16"/>
    <w:rsid w:val="00663E9D"/>
    <w:rsid w:val="00664729"/>
    <w:rsid w:val="00664A37"/>
    <w:rsid w:val="00665317"/>
    <w:rsid w:val="0066552F"/>
    <w:rsid w:val="00665B9B"/>
    <w:rsid w:val="00665FFF"/>
    <w:rsid w:val="00667870"/>
    <w:rsid w:val="006708A3"/>
    <w:rsid w:val="006714C7"/>
    <w:rsid w:val="00671BA3"/>
    <w:rsid w:val="00672963"/>
    <w:rsid w:val="00673E7C"/>
    <w:rsid w:val="00674AFB"/>
    <w:rsid w:val="00675445"/>
    <w:rsid w:val="0067565F"/>
    <w:rsid w:val="00675CFA"/>
    <w:rsid w:val="00676947"/>
    <w:rsid w:val="0067771F"/>
    <w:rsid w:val="006777B7"/>
    <w:rsid w:val="006778D9"/>
    <w:rsid w:val="0068210D"/>
    <w:rsid w:val="006823FC"/>
    <w:rsid w:val="00682465"/>
    <w:rsid w:val="00683743"/>
    <w:rsid w:val="00683AA9"/>
    <w:rsid w:val="006856D0"/>
    <w:rsid w:val="00685D22"/>
    <w:rsid w:val="00687024"/>
    <w:rsid w:val="00687D41"/>
    <w:rsid w:val="00690420"/>
    <w:rsid w:val="00690514"/>
    <w:rsid w:val="00692394"/>
    <w:rsid w:val="006925B2"/>
    <w:rsid w:val="0069311E"/>
    <w:rsid w:val="0069391A"/>
    <w:rsid w:val="0069430E"/>
    <w:rsid w:val="00695FD2"/>
    <w:rsid w:val="00696DEA"/>
    <w:rsid w:val="006A0B24"/>
    <w:rsid w:val="006A0F87"/>
    <w:rsid w:val="006A1E75"/>
    <w:rsid w:val="006A38F8"/>
    <w:rsid w:val="006A4445"/>
    <w:rsid w:val="006A5C82"/>
    <w:rsid w:val="006B0613"/>
    <w:rsid w:val="006B16BD"/>
    <w:rsid w:val="006B1DEF"/>
    <w:rsid w:val="006B2708"/>
    <w:rsid w:val="006B2B8F"/>
    <w:rsid w:val="006B32F4"/>
    <w:rsid w:val="006B3C31"/>
    <w:rsid w:val="006B3E9E"/>
    <w:rsid w:val="006B44FD"/>
    <w:rsid w:val="006B4648"/>
    <w:rsid w:val="006B47A2"/>
    <w:rsid w:val="006B5574"/>
    <w:rsid w:val="006B55DC"/>
    <w:rsid w:val="006B6630"/>
    <w:rsid w:val="006B6E68"/>
    <w:rsid w:val="006B7801"/>
    <w:rsid w:val="006C147C"/>
    <w:rsid w:val="006C1709"/>
    <w:rsid w:val="006C1EEC"/>
    <w:rsid w:val="006C317F"/>
    <w:rsid w:val="006C3A9A"/>
    <w:rsid w:val="006C61CD"/>
    <w:rsid w:val="006C61E2"/>
    <w:rsid w:val="006C796D"/>
    <w:rsid w:val="006D2B6E"/>
    <w:rsid w:val="006D62AF"/>
    <w:rsid w:val="006E4252"/>
    <w:rsid w:val="006E478F"/>
    <w:rsid w:val="006E4B88"/>
    <w:rsid w:val="006E5056"/>
    <w:rsid w:val="006E64F2"/>
    <w:rsid w:val="006F1ECB"/>
    <w:rsid w:val="006F3326"/>
    <w:rsid w:val="006F356E"/>
    <w:rsid w:val="006F41D5"/>
    <w:rsid w:val="006F6A8F"/>
    <w:rsid w:val="00700A56"/>
    <w:rsid w:val="007025BE"/>
    <w:rsid w:val="00702611"/>
    <w:rsid w:val="00705301"/>
    <w:rsid w:val="00705EE9"/>
    <w:rsid w:val="00706867"/>
    <w:rsid w:val="007069FA"/>
    <w:rsid w:val="007071E2"/>
    <w:rsid w:val="00707BF9"/>
    <w:rsid w:val="00707CA5"/>
    <w:rsid w:val="00707CAA"/>
    <w:rsid w:val="00707E61"/>
    <w:rsid w:val="00710005"/>
    <w:rsid w:val="0071041E"/>
    <w:rsid w:val="0071100D"/>
    <w:rsid w:val="00711078"/>
    <w:rsid w:val="00711A62"/>
    <w:rsid w:val="0071335E"/>
    <w:rsid w:val="00714307"/>
    <w:rsid w:val="00715209"/>
    <w:rsid w:val="0071540A"/>
    <w:rsid w:val="0072006B"/>
    <w:rsid w:val="00720CA4"/>
    <w:rsid w:val="007227A3"/>
    <w:rsid w:val="00722B77"/>
    <w:rsid w:val="00724034"/>
    <w:rsid w:val="00724704"/>
    <w:rsid w:val="00724EAC"/>
    <w:rsid w:val="0072594E"/>
    <w:rsid w:val="00725B9E"/>
    <w:rsid w:val="00725F64"/>
    <w:rsid w:val="007263BD"/>
    <w:rsid w:val="0072733A"/>
    <w:rsid w:val="00730B41"/>
    <w:rsid w:val="00731463"/>
    <w:rsid w:val="00731607"/>
    <w:rsid w:val="00731E77"/>
    <w:rsid w:val="00732965"/>
    <w:rsid w:val="007339A8"/>
    <w:rsid w:val="007339CF"/>
    <w:rsid w:val="00733EF2"/>
    <w:rsid w:val="00736284"/>
    <w:rsid w:val="00736540"/>
    <w:rsid w:val="0073766E"/>
    <w:rsid w:val="00740844"/>
    <w:rsid w:val="00742F1A"/>
    <w:rsid w:val="00743324"/>
    <w:rsid w:val="00743CC0"/>
    <w:rsid w:val="00743D8D"/>
    <w:rsid w:val="00743E36"/>
    <w:rsid w:val="00745C9E"/>
    <w:rsid w:val="00747DEC"/>
    <w:rsid w:val="00750AB3"/>
    <w:rsid w:val="00751355"/>
    <w:rsid w:val="00751A87"/>
    <w:rsid w:val="00752FBC"/>
    <w:rsid w:val="00754C5B"/>
    <w:rsid w:val="0075579C"/>
    <w:rsid w:val="007558A1"/>
    <w:rsid w:val="00756770"/>
    <w:rsid w:val="00756A2F"/>
    <w:rsid w:val="00757FF7"/>
    <w:rsid w:val="00761B0C"/>
    <w:rsid w:val="00761E68"/>
    <w:rsid w:val="007636C2"/>
    <w:rsid w:val="007669BA"/>
    <w:rsid w:val="0076736F"/>
    <w:rsid w:val="00770A3E"/>
    <w:rsid w:val="00771254"/>
    <w:rsid w:val="007713CC"/>
    <w:rsid w:val="00771A9F"/>
    <w:rsid w:val="00772A99"/>
    <w:rsid w:val="00773AA8"/>
    <w:rsid w:val="00774C7D"/>
    <w:rsid w:val="00774F32"/>
    <w:rsid w:val="0077579D"/>
    <w:rsid w:val="00777ED7"/>
    <w:rsid w:val="007821CE"/>
    <w:rsid w:val="0078324F"/>
    <w:rsid w:val="00784293"/>
    <w:rsid w:val="00784C8B"/>
    <w:rsid w:val="007851C0"/>
    <w:rsid w:val="007865F3"/>
    <w:rsid w:val="00786E24"/>
    <w:rsid w:val="0078711D"/>
    <w:rsid w:val="00787383"/>
    <w:rsid w:val="007878D4"/>
    <w:rsid w:val="007901B6"/>
    <w:rsid w:val="0079245A"/>
    <w:rsid w:val="00794766"/>
    <w:rsid w:val="00794A1B"/>
    <w:rsid w:val="00794A93"/>
    <w:rsid w:val="00794E77"/>
    <w:rsid w:val="00794F64"/>
    <w:rsid w:val="007950BC"/>
    <w:rsid w:val="00795E2B"/>
    <w:rsid w:val="007974BE"/>
    <w:rsid w:val="007A05AB"/>
    <w:rsid w:val="007A2F44"/>
    <w:rsid w:val="007A59A3"/>
    <w:rsid w:val="007A5B7E"/>
    <w:rsid w:val="007A68B1"/>
    <w:rsid w:val="007A6A3A"/>
    <w:rsid w:val="007A77EB"/>
    <w:rsid w:val="007B03F7"/>
    <w:rsid w:val="007B102D"/>
    <w:rsid w:val="007B1909"/>
    <w:rsid w:val="007B42B8"/>
    <w:rsid w:val="007B5080"/>
    <w:rsid w:val="007B5651"/>
    <w:rsid w:val="007B611E"/>
    <w:rsid w:val="007B738E"/>
    <w:rsid w:val="007B7A53"/>
    <w:rsid w:val="007C0873"/>
    <w:rsid w:val="007C1BBD"/>
    <w:rsid w:val="007C23D5"/>
    <w:rsid w:val="007C266D"/>
    <w:rsid w:val="007C5965"/>
    <w:rsid w:val="007C5E43"/>
    <w:rsid w:val="007C5EC8"/>
    <w:rsid w:val="007C7C47"/>
    <w:rsid w:val="007C7F27"/>
    <w:rsid w:val="007D00E9"/>
    <w:rsid w:val="007D0382"/>
    <w:rsid w:val="007D1116"/>
    <w:rsid w:val="007D164A"/>
    <w:rsid w:val="007D3A71"/>
    <w:rsid w:val="007D4F3A"/>
    <w:rsid w:val="007D69EB"/>
    <w:rsid w:val="007D720E"/>
    <w:rsid w:val="007D7B39"/>
    <w:rsid w:val="007E00D5"/>
    <w:rsid w:val="007E01DC"/>
    <w:rsid w:val="007E110B"/>
    <w:rsid w:val="007E21F6"/>
    <w:rsid w:val="007E24E8"/>
    <w:rsid w:val="007E2696"/>
    <w:rsid w:val="007E293D"/>
    <w:rsid w:val="007E6416"/>
    <w:rsid w:val="007E7AB1"/>
    <w:rsid w:val="007F0D64"/>
    <w:rsid w:val="007F1272"/>
    <w:rsid w:val="007F3762"/>
    <w:rsid w:val="007F3CED"/>
    <w:rsid w:val="007F3D0E"/>
    <w:rsid w:val="007F3D92"/>
    <w:rsid w:val="007F4732"/>
    <w:rsid w:val="007F54BC"/>
    <w:rsid w:val="007F6CA2"/>
    <w:rsid w:val="007F76DC"/>
    <w:rsid w:val="00801E0C"/>
    <w:rsid w:val="0080297A"/>
    <w:rsid w:val="00803208"/>
    <w:rsid w:val="00804228"/>
    <w:rsid w:val="008048AA"/>
    <w:rsid w:val="008053BA"/>
    <w:rsid w:val="008056F2"/>
    <w:rsid w:val="008060E0"/>
    <w:rsid w:val="00806BC3"/>
    <w:rsid w:val="008074C4"/>
    <w:rsid w:val="0081022B"/>
    <w:rsid w:val="0081079C"/>
    <w:rsid w:val="00810DB3"/>
    <w:rsid w:val="00811488"/>
    <w:rsid w:val="0081261D"/>
    <w:rsid w:val="0081297A"/>
    <w:rsid w:val="00813368"/>
    <w:rsid w:val="00813704"/>
    <w:rsid w:val="00813EA1"/>
    <w:rsid w:val="008156D3"/>
    <w:rsid w:val="00815C7E"/>
    <w:rsid w:val="008205A0"/>
    <w:rsid w:val="00820CFD"/>
    <w:rsid w:val="00821221"/>
    <w:rsid w:val="0082149A"/>
    <w:rsid w:val="008223FB"/>
    <w:rsid w:val="00824FAB"/>
    <w:rsid w:val="00825DAC"/>
    <w:rsid w:val="00826148"/>
    <w:rsid w:val="00826565"/>
    <w:rsid w:val="008267E8"/>
    <w:rsid w:val="0082696B"/>
    <w:rsid w:val="00830179"/>
    <w:rsid w:val="00831736"/>
    <w:rsid w:val="0083608B"/>
    <w:rsid w:val="0083769D"/>
    <w:rsid w:val="0083784B"/>
    <w:rsid w:val="00837A4D"/>
    <w:rsid w:val="00837D6A"/>
    <w:rsid w:val="008412EB"/>
    <w:rsid w:val="0084152F"/>
    <w:rsid w:val="00841F42"/>
    <w:rsid w:val="00844963"/>
    <w:rsid w:val="00845D6E"/>
    <w:rsid w:val="00845DB3"/>
    <w:rsid w:val="00847AC2"/>
    <w:rsid w:val="00850B94"/>
    <w:rsid w:val="008515EC"/>
    <w:rsid w:val="008519AF"/>
    <w:rsid w:val="00852A42"/>
    <w:rsid w:val="008557F7"/>
    <w:rsid w:val="0085725F"/>
    <w:rsid w:val="0085784B"/>
    <w:rsid w:val="00861D1D"/>
    <w:rsid w:val="008625CA"/>
    <w:rsid w:val="00865C1D"/>
    <w:rsid w:val="008663C6"/>
    <w:rsid w:val="00866786"/>
    <w:rsid w:val="00871DE1"/>
    <w:rsid w:val="00872FE7"/>
    <w:rsid w:val="008738B5"/>
    <w:rsid w:val="0087421E"/>
    <w:rsid w:val="008753FC"/>
    <w:rsid w:val="00875B94"/>
    <w:rsid w:val="00875F95"/>
    <w:rsid w:val="0087646D"/>
    <w:rsid w:val="0087656A"/>
    <w:rsid w:val="00876586"/>
    <w:rsid w:val="0087774F"/>
    <w:rsid w:val="00880500"/>
    <w:rsid w:val="00881C58"/>
    <w:rsid w:val="0088255A"/>
    <w:rsid w:val="008834B9"/>
    <w:rsid w:val="00884465"/>
    <w:rsid w:val="00884879"/>
    <w:rsid w:val="00885476"/>
    <w:rsid w:val="00886414"/>
    <w:rsid w:val="00886B93"/>
    <w:rsid w:val="00887783"/>
    <w:rsid w:val="0089053B"/>
    <w:rsid w:val="008911CF"/>
    <w:rsid w:val="00891960"/>
    <w:rsid w:val="00891B9F"/>
    <w:rsid w:val="00891CCE"/>
    <w:rsid w:val="00892373"/>
    <w:rsid w:val="00892EC9"/>
    <w:rsid w:val="00893F11"/>
    <w:rsid w:val="008948DC"/>
    <w:rsid w:val="008960B6"/>
    <w:rsid w:val="00896A1A"/>
    <w:rsid w:val="00897D6F"/>
    <w:rsid w:val="008A02B1"/>
    <w:rsid w:val="008A0323"/>
    <w:rsid w:val="008A16E5"/>
    <w:rsid w:val="008A512B"/>
    <w:rsid w:val="008A56D3"/>
    <w:rsid w:val="008A777E"/>
    <w:rsid w:val="008B0169"/>
    <w:rsid w:val="008B195C"/>
    <w:rsid w:val="008B1EA0"/>
    <w:rsid w:val="008B20D4"/>
    <w:rsid w:val="008B20FC"/>
    <w:rsid w:val="008B304B"/>
    <w:rsid w:val="008B32E3"/>
    <w:rsid w:val="008B3EA9"/>
    <w:rsid w:val="008B65EC"/>
    <w:rsid w:val="008B6A22"/>
    <w:rsid w:val="008B75C2"/>
    <w:rsid w:val="008B77FD"/>
    <w:rsid w:val="008C0C78"/>
    <w:rsid w:val="008C144B"/>
    <w:rsid w:val="008C1B8C"/>
    <w:rsid w:val="008C2517"/>
    <w:rsid w:val="008C2E11"/>
    <w:rsid w:val="008C4261"/>
    <w:rsid w:val="008C4B15"/>
    <w:rsid w:val="008C509F"/>
    <w:rsid w:val="008C5546"/>
    <w:rsid w:val="008C5B78"/>
    <w:rsid w:val="008C7DD8"/>
    <w:rsid w:val="008D051F"/>
    <w:rsid w:val="008D30C5"/>
    <w:rsid w:val="008D409C"/>
    <w:rsid w:val="008D41AF"/>
    <w:rsid w:val="008D63FA"/>
    <w:rsid w:val="008D7F2D"/>
    <w:rsid w:val="008E31C8"/>
    <w:rsid w:val="008E34B0"/>
    <w:rsid w:val="008E39E0"/>
    <w:rsid w:val="008E52AD"/>
    <w:rsid w:val="008E56B5"/>
    <w:rsid w:val="008E7353"/>
    <w:rsid w:val="008E7B07"/>
    <w:rsid w:val="008E7F52"/>
    <w:rsid w:val="008F22FC"/>
    <w:rsid w:val="008F2847"/>
    <w:rsid w:val="008F2BFD"/>
    <w:rsid w:val="008F5171"/>
    <w:rsid w:val="008F597E"/>
    <w:rsid w:val="008F7254"/>
    <w:rsid w:val="009002F8"/>
    <w:rsid w:val="00900C20"/>
    <w:rsid w:val="009014E9"/>
    <w:rsid w:val="00901C88"/>
    <w:rsid w:val="009042F8"/>
    <w:rsid w:val="0090521B"/>
    <w:rsid w:val="009105EF"/>
    <w:rsid w:val="00912359"/>
    <w:rsid w:val="0091241F"/>
    <w:rsid w:val="00913120"/>
    <w:rsid w:val="00913415"/>
    <w:rsid w:val="0091399A"/>
    <w:rsid w:val="00915976"/>
    <w:rsid w:val="00915EF8"/>
    <w:rsid w:val="009204E6"/>
    <w:rsid w:val="0092077C"/>
    <w:rsid w:val="00920EE2"/>
    <w:rsid w:val="00921669"/>
    <w:rsid w:val="00921A85"/>
    <w:rsid w:val="00923CA9"/>
    <w:rsid w:val="009240B7"/>
    <w:rsid w:val="00924627"/>
    <w:rsid w:val="00924E56"/>
    <w:rsid w:val="009274F9"/>
    <w:rsid w:val="0092795F"/>
    <w:rsid w:val="009315BE"/>
    <w:rsid w:val="009319BF"/>
    <w:rsid w:val="009349CD"/>
    <w:rsid w:val="00941331"/>
    <w:rsid w:val="00941F52"/>
    <w:rsid w:val="00943418"/>
    <w:rsid w:val="00945AE3"/>
    <w:rsid w:val="009464B1"/>
    <w:rsid w:val="0094680B"/>
    <w:rsid w:val="00946F8C"/>
    <w:rsid w:val="00947D45"/>
    <w:rsid w:val="009504A9"/>
    <w:rsid w:val="009507B0"/>
    <w:rsid w:val="00952293"/>
    <w:rsid w:val="00952CD5"/>
    <w:rsid w:val="00953A74"/>
    <w:rsid w:val="0095448A"/>
    <w:rsid w:val="00954CC4"/>
    <w:rsid w:val="009551B8"/>
    <w:rsid w:val="009563FF"/>
    <w:rsid w:val="009564A6"/>
    <w:rsid w:val="00957AF5"/>
    <w:rsid w:val="009604A0"/>
    <w:rsid w:val="009613F3"/>
    <w:rsid w:val="009615D0"/>
    <w:rsid w:val="00961C22"/>
    <w:rsid w:val="009634BD"/>
    <w:rsid w:val="00963A81"/>
    <w:rsid w:val="009641AF"/>
    <w:rsid w:val="00965448"/>
    <w:rsid w:val="00966ED5"/>
    <w:rsid w:val="0096716A"/>
    <w:rsid w:val="009675AB"/>
    <w:rsid w:val="0097252E"/>
    <w:rsid w:val="00973B0D"/>
    <w:rsid w:val="00975993"/>
    <w:rsid w:val="00975C57"/>
    <w:rsid w:val="009768C3"/>
    <w:rsid w:val="0097767D"/>
    <w:rsid w:val="00981316"/>
    <w:rsid w:val="009825B1"/>
    <w:rsid w:val="00985083"/>
    <w:rsid w:val="009852CA"/>
    <w:rsid w:val="00985385"/>
    <w:rsid w:val="00985DCE"/>
    <w:rsid w:val="00986401"/>
    <w:rsid w:val="009903F1"/>
    <w:rsid w:val="00990801"/>
    <w:rsid w:val="00990DC8"/>
    <w:rsid w:val="009914D0"/>
    <w:rsid w:val="00991B6B"/>
    <w:rsid w:val="009924AD"/>
    <w:rsid w:val="0099340A"/>
    <w:rsid w:val="00993F53"/>
    <w:rsid w:val="009941F9"/>
    <w:rsid w:val="009945EC"/>
    <w:rsid w:val="00995254"/>
    <w:rsid w:val="00995924"/>
    <w:rsid w:val="009969F7"/>
    <w:rsid w:val="00996F9F"/>
    <w:rsid w:val="009A0FD0"/>
    <w:rsid w:val="009A3638"/>
    <w:rsid w:val="009A49EF"/>
    <w:rsid w:val="009A4DA7"/>
    <w:rsid w:val="009A4F48"/>
    <w:rsid w:val="009A5D1E"/>
    <w:rsid w:val="009A62E2"/>
    <w:rsid w:val="009A6D87"/>
    <w:rsid w:val="009A75CE"/>
    <w:rsid w:val="009A785A"/>
    <w:rsid w:val="009B093F"/>
    <w:rsid w:val="009B499B"/>
    <w:rsid w:val="009B4FD1"/>
    <w:rsid w:val="009B6C0B"/>
    <w:rsid w:val="009B7AD1"/>
    <w:rsid w:val="009C2C4D"/>
    <w:rsid w:val="009C3478"/>
    <w:rsid w:val="009C3AD8"/>
    <w:rsid w:val="009C42AF"/>
    <w:rsid w:val="009C5E96"/>
    <w:rsid w:val="009C60A5"/>
    <w:rsid w:val="009C685B"/>
    <w:rsid w:val="009C6ACB"/>
    <w:rsid w:val="009C7C41"/>
    <w:rsid w:val="009D0192"/>
    <w:rsid w:val="009D084A"/>
    <w:rsid w:val="009D09F1"/>
    <w:rsid w:val="009D1386"/>
    <w:rsid w:val="009D1ABB"/>
    <w:rsid w:val="009D30E3"/>
    <w:rsid w:val="009D4708"/>
    <w:rsid w:val="009D5101"/>
    <w:rsid w:val="009D6038"/>
    <w:rsid w:val="009D614F"/>
    <w:rsid w:val="009D62EC"/>
    <w:rsid w:val="009E0120"/>
    <w:rsid w:val="009E2A48"/>
    <w:rsid w:val="009E2CA2"/>
    <w:rsid w:val="009E2F02"/>
    <w:rsid w:val="009E2FE8"/>
    <w:rsid w:val="009E3FCB"/>
    <w:rsid w:val="009E4A23"/>
    <w:rsid w:val="009E5725"/>
    <w:rsid w:val="009E7B21"/>
    <w:rsid w:val="009F0913"/>
    <w:rsid w:val="009F0A4E"/>
    <w:rsid w:val="009F1D88"/>
    <w:rsid w:val="009F2FC7"/>
    <w:rsid w:val="009F30C5"/>
    <w:rsid w:val="009F478E"/>
    <w:rsid w:val="009F4FF4"/>
    <w:rsid w:val="009F51C3"/>
    <w:rsid w:val="009F56D5"/>
    <w:rsid w:val="009F5E48"/>
    <w:rsid w:val="009F749B"/>
    <w:rsid w:val="00A02372"/>
    <w:rsid w:val="00A02610"/>
    <w:rsid w:val="00A04357"/>
    <w:rsid w:val="00A04904"/>
    <w:rsid w:val="00A04CC2"/>
    <w:rsid w:val="00A05247"/>
    <w:rsid w:val="00A05FCE"/>
    <w:rsid w:val="00A06261"/>
    <w:rsid w:val="00A10ADB"/>
    <w:rsid w:val="00A10BEC"/>
    <w:rsid w:val="00A1118C"/>
    <w:rsid w:val="00A11363"/>
    <w:rsid w:val="00A1192A"/>
    <w:rsid w:val="00A14896"/>
    <w:rsid w:val="00A14C68"/>
    <w:rsid w:val="00A15550"/>
    <w:rsid w:val="00A15A9E"/>
    <w:rsid w:val="00A16E17"/>
    <w:rsid w:val="00A17DE5"/>
    <w:rsid w:val="00A24765"/>
    <w:rsid w:val="00A25187"/>
    <w:rsid w:val="00A27B40"/>
    <w:rsid w:val="00A30D33"/>
    <w:rsid w:val="00A35455"/>
    <w:rsid w:val="00A35DFB"/>
    <w:rsid w:val="00A368AB"/>
    <w:rsid w:val="00A36FFB"/>
    <w:rsid w:val="00A4022C"/>
    <w:rsid w:val="00A40A12"/>
    <w:rsid w:val="00A41440"/>
    <w:rsid w:val="00A41E67"/>
    <w:rsid w:val="00A439E7"/>
    <w:rsid w:val="00A444E5"/>
    <w:rsid w:val="00A4571D"/>
    <w:rsid w:val="00A45FC4"/>
    <w:rsid w:val="00A45FEC"/>
    <w:rsid w:val="00A4637F"/>
    <w:rsid w:val="00A468D5"/>
    <w:rsid w:val="00A50057"/>
    <w:rsid w:val="00A5008D"/>
    <w:rsid w:val="00A513C2"/>
    <w:rsid w:val="00A521D3"/>
    <w:rsid w:val="00A5395F"/>
    <w:rsid w:val="00A54AC8"/>
    <w:rsid w:val="00A54C5E"/>
    <w:rsid w:val="00A56A75"/>
    <w:rsid w:val="00A56B4C"/>
    <w:rsid w:val="00A57750"/>
    <w:rsid w:val="00A57FF6"/>
    <w:rsid w:val="00A6352A"/>
    <w:rsid w:val="00A64F9C"/>
    <w:rsid w:val="00A65892"/>
    <w:rsid w:val="00A660C7"/>
    <w:rsid w:val="00A67048"/>
    <w:rsid w:val="00A67235"/>
    <w:rsid w:val="00A706D0"/>
    <w:rsid w:val="00A71024"/>
    <w:rsid w:val="00A73A26"/>
    <w:rsid w:val="00A752BC"/>
    <w:rsid w:val="00A75743"/>
    <w:rsid w:val="00A76FDC"/>
    <w:rsid w:val="00A77642"/>
    <w:rsid w:val="00A80FB1"/>
    <w:rsid w:val="00A8207C"/>
    <w:rsid w:val="00A82FCC"/>
    <w:rsid w:val="00A83239"/>
    <w:rsid w:val="00A84EB8"/>
    <w:rsid w:val="00A87091"/>
    <w:rsid w:val="00A87375"/>
    <w:rsid w:val="00A917E6"/>
    <w:rsid w:val="00A9206B"/>
    <w:rsid w:val="00A9228C"/>
    <w:rsid w:val="00A93083"/>
    <w:rsid w:val="00A93924"/>
    <w:rsid w:val="00A948D1"/>
    <w:rsid w:val="00A95649"/>
    <w:rsid w:val="00A9569D"/>
    <w:rsid w:val="00A96B16"/>
    <w:rsid w:val="00A97D4A"/>
    <w:rsid w:val="00AA02DD"/>
    <w:rsid w:val="00AA07AB"/>
    <w:rsid w:val="00AA2069"/>
    <w:rsid w:val="00AA21C2"/>
    <w:rsid w:val="00AA2881"/>
    <w:rsid w:val="00AA3599"/>
    <w:rsid w:val="00AA3D90"/>
    <w:rsid w:val="00AA4C27"/>
    <w:rsid w:val="00AA4E0F"/>
    <w:rsid w:val="00AA4FF3"/>
    <w:rsid w:val="00AA6038"/>
    <w:rsid w:val="00AA7553"/>
    <w:rsid w:val="00AB08F9"/>
    <w:rsid w:val="00AB1131"/>
    <w:rsid w:val="00AB25F4"/>
    <w:rsid w:val="00AB2B96"/>
    <w:rsid w:val="00AB3093"/>
    <w:rsid w:val="00AB3DE4"/>
    <w:rsid w:val="00AB5772"/>
    <w:rsid w:val="00AB6897"/>
    <w:rsid w:val="00AC0F71"/>
    <w:rsid w:val="00AC0FAF"/>
    <w:rsid w:val="00AC1F97"/>
    <w:rsid w:val="00AC3FEC"/>
    <w:rsid w:val="00AC6231"/>
    <w:rsid w:val="00AC6479"/>
    <w:rsid w:val="00AD09F4"/>
    <w:rsid w:val="00AD1A33"/>
    <w:rsid w:val="00AD3ABE"/>
    <w:rsid w:val="00AD5B51"/>
    <w:rsid w:val="00AD7A3F"/>
    <w:rsid w:val="00AE03EF"/>
    <w:rsid w:val="00AE0871"/>
    <w:rsid w:val="00AE0CF7"/>
    <w:rsid w:val="00AE477C"/>
    <w:rsid w:val="00AE520A"/>
    <w:rsid w:val="00AE7753"/>
    <w:rsid w:val="00AE78C3"/>
    <w:rsid w:val="00AE7C83"/>
    <w:rsid w:val="00AF0DA6"/>
    <w:rsid w:val="00AF1C8A"/>
    <w:rsid w:val="00AF23F7"/>
    <w:rsid w:val="00AF5F74"/>
    <w:rsid w:val="00AF6D43"/>
    <w:rsid w:val="00AF75DC"/>
    <w:rsid w:val="00B020AB"/>
    <w:rsid w:val="00B022A2"/>
    <w:rsid w:val="00B02309"/>
    <w:rsid w:val="00B0254D"/>
    <w:rsid w:val="00B03E73"/>
    <w:rsid w:val="00B04D39"/>
    <w:rsid w:val="00B04DDB"/>
    <w:rsid w:val="00B07B07"/>
    <w:rsid w:val="00B11825"/>
    <w:rsid w:val="00B1226A"/>
    <w:rsid w:val="00B126F4"/>
    <w:rsid w:val="00B13049"/>
    <w:rsid w:val="00B13C6C"/>
    <w:rsid w:val="00B15935"/>
    <w:rsid w:val="00B17F2F"/>
    <w:rsid w:val="00B21EA3"/>
    <w:rsid w:val="00B21FEC"/>
    <w:rsid w:val="00B2202E"/>
    <w:rsid w:val="00B22048"/>
    <w:rsid w:val="00B22D3D"/>
    <w:rsid w:val="00B23339"/>
    <w:rsid w:val="00B252F1"/>
    <w:rsid w:val="00B26312"/>
    <w:rsid w:val="00B2695F"/>
    <w:rsid w:val="00B26997"/>
    <w:rsid w:val="00B27402"/>
    <w:rsid w:val="00B278E4"/>
    <w:rsid w:val="00B3051B"/>
    <w:rsid w:val="00B316E3"/>
    <w:rsid w:val="00B31C7B"/>
    <w:rsid w:val="00B341BB"/>
    <w:rsid w:val="00B347CC"/>
    <w:rsid w:val="00B34976"/>
    <w:rsid w:val="00B35B39"/>
    <w:rsid w:val="00B35DED"/>
    <w:rsid w:val="00B37109"/>
    <w:rsid w:val="00B37243"/>
    <w:rsid w:val="00B434A0"/>
    <w:rsid w:val="00B436F4"/>
    <w:rsid w:val="00B43CAC"/>
    <w:rsid w:val="00B44031"/>
    <w:rsid w:val="00B44996"/>
    <w:rsid w:val="00B45B09"/>
    <w:rsid w:val="00B474D7"/>
    <w:rsid w:val="00B47D70"/>
    <w:rsid w:val="00B50D44"/>
    <w:rsid w:val="00B51842"/>
    <w:rsid w:val="00B52CD2"/>
    <w:rsid w:val="00B53283"/>
    <w:rsid w:val="00B53305"/>
    <w:rsid w:val="00B54B43"/>
    <w:rsid w:val="00B558F1"/>
    <w:rsid w:val="00B5640F"/>
    <w:rsid w:val="00B565C7"/>
    <w:rsid w:val="00B570CD"/>
    <w:rsid w:val="00B6293B"/>
    <w:rsid w:val="00B64002"/>
    <w:rsid w:val="00B646F2"/>
    <w:rsid w:val="00B64ACA"/>
    <w:rsid w:val="00B6636F"/>
    <w:rsid w:val="00B67AC5"/>
    <w:rsid w:val="00B70E82"/>
    <w:rsid w:val="00B71A24"/>
    <w:rsid w:val="00B72E01"/>
    <w:rsid w:val="00B72E7E"/>
    <w:rsid w:val="00B766D2"/>
    <w:rsid w:val="00B77725"/>
    <w:rsid w:val="00B77CC0"/>
    <w:rsid w:val="00B806EC"/>
    <w:rsid w:val="00B81EE7"/>
    <w:rsid w:val="00B83CB1"/>
    <w:rsid w:val="00B845D4"/>
    <w:rsid w:val="00B847B1"/>
    <w:rsid w:val="00B87493"/>
    <w:rsid w:val="00B8776B"/>
    <w:rsid w:val="00B8795F"/>
    <w:rsid w:val="00B900A9"/>
    <w:rsid w:val="00B91DD7"/>
    <w:rsid w:val="00B95411"/>
    <w:rsid w:val="00B956AB"/>
    <w:rsid w:val="00B976C3"/>
    <w:rsid w:val="00BA0214"/>
    <w:rsid w:val="00BA0AF1"/>
    <w:rsid w:val="00BA1F6B"/>
    <w:rsid w:val="00BA2346"/>
    <w:rsid w:val="00BA2F5E"/>
    <w:rsid w:val="00BA38ED"/>
    <w:rsid w:val="00BA435F"/>
    <w:rsid w:val="00BA6808"/>
    <w:rsid w:val="00BA7B4F"/>
    <w:rsid w:val="00BB2D6F"/>
    <w:rsid w:val="00BB3A12"/>
    <w:rsid w:val="00BB409B"/>
    <w:rsid w:val="00BB4D6D"/>
    <w:rsid w:val="00BB589E"/>
    <w:rsid w:val="00BB7A97"/>
    <w:rsid w:val="00BC070F"/>
    <w:rsid w:val="00BC1C66"/>
    <w:rsid w:val="00BC1D0E"/>
    <w:rsid w:val="00BC28C6"/>
    <w:rsid w:val="00BC3A52"/>
    <w:rsid w:val="00BC6190"/>
    <w:rsid w:val="00BC7FE4"/>
    <w:rsid w:val="00BD089A"/>
    <w:rsid w:val="00BD0976"/>
    <w:rsid w:val="00BD2FD6"/>
    <w:rsid w:val="00BD2FEE"/>
    <w:rsid w:val="00BD34A0"/>
    <w:rsid w:val="00BD35B2"/>
    <w:rsid w:val="00BD3C9F"/>
    <w:rsid w:val="00BD433E"/>
    <w:rsid w:val="00BD4C36"/>
    <w:rsid w:val="00BD65ED"/>
    <w:rsid w:val="00BD7CB2"/>
    <w:rsid w:val="00BE1CFC"/>
    <w:rsid w:val="00BE1EAD"/>
    <w:rsid w:val="00BE23AB"/>
    <w:rsid w:val="00BE2B5C"/>
    <w:rsid w:val="00BE4DE3"/>
    <w:rsid w:val="00BE5903"/>
    <w:rsid w:val="00BE66F7"/>
    <w:rsid w:val="00BE70B5"/>
    <w:rsid w:val="00BE7765"/>
    <w:rsid w:val="00BF0A84"/>
    <w:rsid w:val="00BF0EB9"/>
    <w:rsid w:val="00BF1CF4"/>
    <w:rsid w:val="00BF2454"/>
    <w:rsid w:val="00BF3F11"/>
    <w:rsid w:val="00BF605F"/>
    <w:rsid w:val="00BF794F"/>
    <w:rsid w:val="00C004C7"/>
    <w:rsid w:val="00C00571"/>
    <w:rsid w:val="00C006C6"/>
    <w:rsid w:val="00C00B0A"/>
    <w:rsid w:val="00C01B85"/>
    <w:rsid w:val="00C03706"/>
    <w:rsid w:val="00C03A79"/>
    <w:rsid w:val="00C043EC"/>
    <w:rsid w:val="00C0452C"/>
    <w:rsid w:val="00C053D5"/>
    <w:rsid w:val="00C05A8C"/>
    <w:rsid w:val="00C06EDA"/>
    <w:rsid w:val="00C06FCD"/>
    <w:rsid w:val="00C105D0"/>
    <w:rsid w:val="00C10E77"/>
    <w:rsid w:val="00C11883"/>
    <w:rsid w:val="00C12B61"/>
    <w:rsid w:val="00C148D3"/>
    <w:rsid w:val="00C16BAF"/>
    <w:rsid w:val="00C16F0A"/>
    <w:rsid w:val="00C218FF"/>
    <w:rsid w:val="00C21AE2"/>
    <w:rsid w:val="00C22234"/>
    <w:rsid w:val="00C231A5"/>
    <w:rsid w:val="00C23AC9"/>
    <w:rsid w:val="00C23E3A"/>
    <w:rsid w:val="00C24CE3"/>
    <w:rsid w:val="00C27DE0"/>
    <w:rsid w:val="00C27EE1"/>
    <w:rsid w:val="00C31332"/>
    <w:rsid w:val="00C328C1"/>
    <w:rsid w:val="00C3398D"/>
    <w:rsid w:val="00C346B3"/>
    <w:rsid w:val="00C35E1D"/>
    <w:rsid w:val="00C36AB8"/>
    <w:rsid w:val="00C4038C"/>
    <w:rsid w:val="00C4060A"/>
    <w:rsid w:val="00C413F6"/>
    <w:rsid w:val="00C418CC"/>
    <w:rsid w:val="00C42176"/>
    <w:rsid w:val="00C430C3"/>
    <w:rsid w:val="00C43113"/>
    <w:rsid w:val="00C43B4E"/>
    <w:rsid w:val="00C45845"/>
    <w:rsid w:val="00C45CC5"/>
    <w:rsid w:val="00C47669"/>
    <w:rsid w:val="00C5029F"/>
    <w:rsid w:val="00C50BBF"/>
    <w:rsid w:val="00C52D01"/>
    <w:rsid w:val="00C540EE"/>
    <w:rsid w:val="00C54DA8"/>
    <w:rsid w:val="00C572A7"/>
    <w:rsid w:val="00C61667"/>
    <w:rsid w:val="00C62486"/>
    <w:rsid w:val="00C64010"/>
    <w:rsid w:val="00C653BB"/>
    <w:rsid w:val="00C66681"/>
    <w:rsid w:val="00C66C44"/>
    <w:rsid w:val="00C67FA0"/>
    <w:rsid w:val="00C70A29"/>
    <w:rsid w:val="00C70FF1"/>
    <w:rsid w:val="00C70FF5"/>
    <w:rsid w:val="00C719B2"/>
    <w:rsid w:val="00C72292"/>
    <w:rsid w:val="00C72B69"/>
    <w:rsid w:val="00C73A64"/>
    <w:rsid w:val="00C73E87"/>
    <w:rsid w:val="00C746AA"/>
    <w:rsid w:val="00C7653B"/>
    <w:rsid w:val="00C770D3"/>
    <w:rsid w:val="00C7783E"/>
    <w:rsid w:val="00C7799E"/>
    <w:rsid w:val="00C77C44"/>
    <w:rsid w:val="00C77FD4"/>
    <w:rsid w:val="00C8047B"/>
    <w:rsid w:val="00C81073"/>
    <w:rsid w:val="00C83162"/>
    <w:rsid w:val="00C831DE"/>
    <w:rsid w:val="00C83247"/>
    <w:rsid w:val="00C84821"/>
    <w:rsid w:val="00C91AEA"/>
    <w:rsid w:val="00C91B56"/>
    <w:rsid w:val="00C92A90"/>
    <w:rsid w:val="00C93C90"/>
    <w:rsid w:val="00C94735"/>
    <w:rsid w:val="00C9484E"/>
    <w:rsid w:val="00C97CA4"/>
    <w:rsid w:val="00CA0818"/>
    <w:rsid w:val="00CA0C06"/>
    <w:rsid w:val="00CA2575"/>
    <w:rsid w:val="00CA3CAF"/>
    <w:rsid w:val="00CA646A"/>
    <w:rsid w:val="00CB111D"/>
    <w:rsid w:val="00CB11F2"/>
    <w:rsid w:val="00CB17E0"/>
    <w:rsid w:val="00CB2149"/>
    <w:rsid w:val="00CB29CA"/>
    <w:rsid w:val="00CB2B5D"/>
    <w:rsid w:val="00CB3670"/>
    <w:rsid w:val="00CB53B5"/>
    <w:rsid w:val="00CB540A"/>
    <w:rsid w:val="00CB5CA6"/>
    <w:rsid w:val="00CB7ABB"/>
    <w:rsid w:val="00CC016D"/>
    <w:rsid w:val="00CC127C"/>
    <w:rsid w:val="00CC1A3B"/>
    <w:rsid w:val="00CC24A8"/>
    <w:rsid w:val="00CC2820"/>
    <w:rsid w:val="00CC3165"/>
    <w:rsid w:val="00CC67F6"/>
    <w:rsid w:val="00CC760F"/>
    <w:rsid w:val="00CD116F"/>
    <w:rsid w:val="00CD2B37"/>
    <w:rsid w:val="00CD3F32"/>
    <w:rsid w:val="00CD6BF2"/>
    <w:rsid w:val="00CE6803"/>
    <w:rsid w:val="00CE6B2B"/>
    <w:rsid w:val="00CE6CE7"/>
    <w:rsid w:val="00CE6EBF"/>
    <w:rsid w:val="00CE72B3"/>
    <w:rsid w:val="00CF2536"/>
    <w:rsid w:val="00CF5DBA"/>
    <w:rsid w:val="00CF751D"/>
    <w:rsid w:val="00D013E5"/>
    <w:rsid w:val="00D01C4B"/>
    <w:rsid w:val="00D01D7A"/>
    <w:rsid w:val="00D03AAD"/>
    <w:rsid w:val="00D04FFE"/>
    <w:rsid w:val="00D05CAE"/>
    <w:rsid w:val="00D0722D"/>
    <w:rsid w:val="00D11C6F"/>
    <w:rsid w:val="00D12A84"/>
    <w:rsid w:val="00D12FB4"/>
    <w:rsid w:val="00D134EB"/>
    <w:rsid w:val="00D13508"/>
    <w:rsid w:val="00D144CB"/>
    <w:rsid w:val="00D1458D"/>
    <w:rsid w:val="00D145A1"/>
    <w:rsid w:val="00D148F6"/>
    <w:rsid w:val="00D157FB"/>
    <w:rsid w:val="00D16614"/>
    <w:rsid w:val="00D2160B"/>
    <w:rsid w:val="00D21BA5"/>
    <w:rsid w:val="00D2400C"/>
    <w:rsid w:val="00D2443D"/>
    <w:rsid w:val="00D25D67"/>
    <w:rsid w:val="00D270B6"/>
    <w:rsid w:val="00D27302"/>
    <w:rsid w:val="00D27623"/>
    <w:rsid w:val="00D27BD2"/>
    <w:rsid w:val="00D301AD"/>
    <w:rsid w:val="00D33242"/>
    <w:rsid w:val="00D333D1"/>
    <w:rsid w:val="00D3368F"/>
    <w:rsid w:val="00D35F49"/>
    <w:rsid w:val="00D36C7A"/>
    <w:rsid w:val="00D4014E"/>
    <w:rsid w:val="00D40C82"/>
    <w:rsid w:val="00D41C55"/>
    <w:rsid w:val="00D44A74"/>
    <w:rsid w:val="00D44C9F"/>
    <w:rsid w:val="00D44F56"/>
    <w:rsid w:val="00D45429"/>
    <w:rsid w:val="00D45F5C"/>
    <w:rsid w:val="00D466C7"/>
    <w:rsid w:val="00D470F8"/>
    <w:rsid w:val="00D4745B"/>
    <w:rsid w:val="00D47852"/>
    <w:rsid w:val="00D51B71"/>
    <w:rsid w:val="00D5245F"/>
    <w:rsid w:val="00D5303E"/>
    <w:rsid w:val="00D540B8"/>
    <w:rsid w:val="00D56A28"/>
    <w:rsid w:val="00D57C39"/>
    <w:rsid w:val="00D57E66"/>
    <w:rsid w:val="00D57FEF"/>
    <w:rsid w:val="00D60528"/>
    <w:rsid w:val="00D60AA0"/>
    <w:rsid w:val="00D60C34"/>
    <w:rsid w:val="00D60EF6"/>
    <w:rsid w:val="00D61AF8"/>
    <w:rsid w:val="00D61E01"/>
    <w:rsid w:val="00D622EB"/>
    <w:rsid w:val="00D62757"/>
    <w:rsid w:val="00D62B9C"/>
    <w:rsid w:val="00D62FF8"/>
    <w:rsid w:val="00D6365E"/>
    <w:rsid w:val="00D63D37"/>
    <w:rsid w:val="00D64588"/>
    <w:rsid w:val="00D652C8"/>
    <w:rsid w:val="00D65422"/>
    <w:rsid w:val="00D657DB"/>
    <w:rsid w:val="00D67D37"/>
    <w:rsid w:val="00D71189"/>
    <w:rsid w:val="00D71B57"/>
    <w:rsid w:val="00D722BB"/>
    <w:rsid w:val="00D72A01"/>
    <w:rsid w:val="00D741EB"/>
    <w:rsid w:val="00D748E5"/>
    <w:rsid w:val="00D74BAA"/>
    <w:rsid w:val="00D76AB6"/>
    <w:rsid w:val="00D76E68"/>
    <w:rsid w:val="00D77057"/>
    <w:rsid w:val="00D778F2"/>
    <w:rsid w:val="00D80933"/>
    <w:rsid w:val="00D823C3"/>
    <w:rsid w:val="00D86832"/>
    <w:rsid w:val="00D87076"/>
    <w:rsid w:val="00D874F6"/>
    <w:rsid w:val="00D8756E"/>
    <w:rsid w:val="00D876D5"/>
    <w:rsid w:val="00D904AC"/>
    <w:rsid w:val="00D90BFC"/>
    <w:rsid w:val="00D90E87"/>
    <w:rsid w:val="00D91454"/>
    <w:rsid w:val="00D925F4"/>
    <w:rsid w:val="00D93936"/>
    <w:rsid w:val="00D93E6E"/>
    <w:rsid w:val="00D94A76"/>
    <w:rsid w:val="00D96C91"/>
    <w:rsid w:val="00DA0500"/>
    <w:rsid w:val="00DA076C"/>
    <w:rsid w:val="00DA0884"/>
    <w:rsid w:val="00DA19F8"/>
    <w:rsid w:val="00DA1DD9"/>
    <w:rsid w:val="00DA1E15"/>
    <w:rsid w:val="00DA1E45"/>
    <w:rsid w:val="00DA226A"/>
    <w:rsid w:val="00DA2BD3"/>
    <w:rsid w:val="00DA2CEA"/>
    <w:rsid w:val="00DA3156"/>
    <w:rsid w:val="00DA4033"/>
    <w:rsid w:val="00DA457F"/>
    <w:rsid w:val="00DA46FE"/>
    <w:rsid w:val="00DA47E6"/>
    <w:rsid w:val="00DA4B7F"/>
    <w:rsid w:val="00DA5409"/>
    <w:rsid w:val="00DA629C"/>
    <w:rsid w:val="00DA7111"/>
    <w:rsid w:val="00DB14B1"/>
    <w:rsid w:val="00DB1897"/>
    <w:rsid w:val="00DB1D0D"/>
    <w:rsid w:val="00DB2126"/>
    <w:rsid w:val="00DB30C9"/>
    <w:rsid w:val="00DB3739"/>
    <w:rsid w:val="00DB495B"/>
    <w:rsid w:val="00DB4C83"/>
    <w:rsid w:val="00DB4EC7"/>
    <w:rsid w:val="00DB5AD0"/>
    <w:rsid w:val="00DB6CF1"/>
    <w:rsid w:val="00DB7006"/>
    <w:rsid w:val="00DB7E64"/>
    <w:rsid w:val="00DC08A5"/>
    <w:rsid w:val="00DC2D32"/>
    <w:rsid w:val="00DC2FE1"/>
    <w:rsid w:val="00DC45C8"/>
    <w:rsid w:val="00DC48E0"/>
    <w:rsid w:val="00DC4CE3"/>
    <w:rsid w:val="00DC5145"/>
    <w:rsid w:val="00DC52E5"/>
    <w:rsid w:val="00DC6328"/>
    <w:rsid w:val="00DC7095"/>
    <w:rsid w:val="00DC70FE"/>
    <w:rsid w:val="00DC746E"/>
    <w:rsid w:val="00DC7BE7"/>
    <w:rsid w:val="00DD06B0"/>
    <w:rsid w:val="00DD0B29"/>
    <w:rsid w:val="00DD1677"/>
    <w:rsid w:val="00DD42E9"/>
    <w:rsid w:val="00DD557F"/>
    <w:rsid w:val="00DD7151"/>
    <w:rsid w:val="00DD7BD6"/>
    <w:rsid w:val="00DE03DC"/>
    <w:rsid w:val="00DE1DA8"/>
    <w:rsid w:val="00DE2FAB"/>
    <w:rsid w:val="00DE72A5"/>
    <w:rsid w:val="00DE747B"/>
    <w:rsid w:val="00DF5366"/>
    <w:rsid w:val="00DF57F3"/>
    <w:rsid w:val="00DF5A56"/>
    <w:rsid w:val="00DF5C5C"/>
    <w:rsid w:val="00DF6021"/>
    <w:rsid w:val="00E003CC"/>
    <w:rsid w:val="00E009B6"/>
    <w:rsid w:val="00E014A8"/>
    <w:rsid w:val="00E01A50"/>
    <w:rsid w:val="00E01E6B"/>
    <w:rsid w:val="00E02457"/>
    <w:rsid w:val="00E044CB"/>
    <w:rsid w:val="00E04509"/>
    <w:rsid w:val="00E05119"/>
    <w:rsid w:val="00E052A4"/>
    <w:rsid w:val="00E07116"/>
    <w:rsid w:val="00E07C7D"/>
    <w:rsid w:val="00E106F6"/>
    <w:rsid w:val="00E111CA"/>
    <w:rsid w:val="00E11DA1"/>
    <w:rsid w:val="00E13EE2"/>
    <w:rsid w:val="00E1562D"/>
    <w:rsid w:val="00E15A20"/>
    <w:rsid w:val="00E16E67"/>
    <w:rsid w:val="00E175EC"/>
    <w:rsid w:val="00E1794F"/>
    <w:rsid w:val="00E2109E"/>
    <w:rsid w:val="00E22064"/>
    <w:rsid w:val="00E228AE"/>
    <w:rsid w:val="00E23E3A"/>
    <w:rsid w:val="00E24158"/>
    <w:rsid w:val="00E27A9C"/>
    <w:rsid w:val="00E314F2"/>
    <w:rsid w:val="00E319F8"/>
    <w:rsid w:val="00E31C8C"/>
    <w:rsid w:val="00E34C41"/>
    <w:rsid w:val="00E34D84"/>
    <w:rsid w:val="00E35925"/>
    <w:rsid w:val="00E363A9"/>
    <w:rsid w:val="00E378F5"/>
    <w:rsid w:val="00E41503"/>
    <w:rsid w:val="00E41839"/>
    <w:rsid w:val="00E508CE"/>
    <w:rsid w:val="00E50D05"/>
    <w:rsid w:val="00E5285D"/>
    <w:rsid w:val="00E55029"/>
    <w:rsid w:val="00E55090"/>
    <w:rsid w:val="00E55EA5"/>
    <w:rsid w:val="00E57FA2"/>
    <w:rsid w:val="00E60C71"/>
    <w:rsid w:val="00E61532"/>
    <w:rsid w:val="00E61C51"/>
    <w:rsid w:val="00E62185"/>
    <w:rsid w:val="00E62B03"/>
    <w:rsid w:val="00E64E7F"/>
    <w:rsid w:val="00E66687"/>
    <w:rsid w:val="00E70186"/>
    <w:rsid w:val="00E705AC"/>
    <w:rsid w:val="00E70D91"/>
    <w:rsid w:val="00E729A5"/>
    <w:rsid w:val="00E72EC4"/>
    <w:rsid w:val="00E742B9"/>
    <w:rsid w:val="00E74C6C"/>
    <w:rsid w:val="00E74F72"/>
    <w:rsid w:val="00E755D2"/>
    <w:rsid w:val="00E756B3"/>
    <w:rsid w:val="00E76DD7"/>
    <w:rsid w:val="00E77935"/>
    <w:rsid w:val="00E810F1"/>
    <w:rsid w:val="00E833FC"/>
    <w:rsid w:val="00E83A14"/>
    <w:rsid w:val="00E853A3"/>
    <w:rsid w:val="00E87E37"/>
    <w:rsid w:val="00E90686"/>
    <w:rsid w:val="00E90962"/>
    <w:rsid w:val="00E90FFD"/>
    <w:rsid w:val="00E91172"/>
    <w:rsid w:val="00E9124B"/>
    <w:rsid w:val="00E913D8"/>
    <w:rsid w:val="00E91752"/>
    <w:rsid w:val="00E927F8"/>
    <w:rsid w:val="00E93D36"/>
    <w:rsid w:val="00E9573D"/>
    <w:rsid w:val="00E9726D"/>
    <w:rsid w:val="00E97344"/>
    <w:rsid w:val="00EA0004"/>
    <w:rsid w:val="00EA20B6"/>
    <w:rsid w:val="00EA348A"/>
    <w:rsid w:val="00EA5955"/>
    <w:rsid w:val="00EA5ACF"/>
    <w:rsid w:val="00EA6D6F"/>
    <w:rsid w:val="00EB037C"/>
    <w:rsid w:val="00EB1AEF"/>
    <w:rsid w:val="00EB1EA9"/>
    <w:rsid w:val="00EB2236"/>
    <w:rsid w:val="00EB3538"/>
    <w:rsid w:val="00EB6B8E"/>
    <w:rsid w:val="00EB77A9"/>
    <w:rsid w:val="00EB7A8F"/>
    <w:rsid w:val="00EC0963"/>
    <w:rsid w:val="00EC18B7"/>
    <w:rsid w:val="00EC227C"/>
    <w:rsid w:val="00EC27DE"/>
    <w:rsid w:val="00EC28C5"/>
    <w:rsid w:val="00EC4EA0"/>
    <w:rsid w:val="00EC5666"/>
    <w:rsid w:val="00EC5AC5"/>
    <w:rsid w:val="00EC6B8B"/>
    <w:rsid w:val="00EC6BBD"/>
    <w:rsid w:val="00ED1163"/>
    <w:rsid w:val="00ED19D3"/>
    <w:rsid w:val="00ED1F71"/>
    <w:rsid w:val="00ED2206"/>
    <w:rsid w:val="00ED333C"/>
    <w:rsid w:val="00ED3B8A"/>
    <w:rsid w:val="00ED3D1F"/>
    <w:rsid w:val="00ED4084"/>
    <w:rsid w:val="00ED42F1"/>
    <w:rsid w:val="00ED4B65"/>
    <w:rsid w:val="00ED679C"/>
    <w:rsid w:val="00ED6A89"/>
    <w:rsid w:val="00ED76F5"/>
    <w:rsid w:val="00ED7D47"/>
    <w:rsid w:val="00EE090F"/>
    <w:rsid w:val="00EE2FCE"/>
    <w:rsid w:val="00EE473F"/>
    <w:rsid w:val="00EE558E"/>
    <w:rsid w:val="00EE5A0E"/>
    <w:rsid w:val="00EF30A6"/>
    <w:rsid w:val="00EF38E2"/>
    <w:rsid w:val="00EF3C25"/>
    <w:rsid w:val="00EF3F6A"/>
    <w:rsid w:val="00EF7CA3"/>
    <w:rsid w:val="00F005B4"/>
    <w:rsid w:val="00F00B6E"/>
    <w:rsid w:val="00F02A4E"/>
    <w:rsid w:val="00F02CD9"/>
    <w:rsid w:val="00F02D9C"/>
    <w:rsid w:val="00F03F20"/>
    <w:rsid w:val="00F05196"/>
    <w:rsid w:val="00F06487"/>
    <w:rsid w:val="00F0667B"/>
    <w:rsid w:val="00F126BB"/>
    <w:rsid w:val="00F127FD"/>
    <w:rsid w:val="00F14264"/>
    <w:rsid w:val="00F16AE7"/>
    <w:rsid w:val="00F17633"/>
    <w:rsid w:val="00F2182C"/>
    <w:rsid w:val="00F24E24"/>
    <w:rsid w:val="00F278EE"/>
    <w:rsid w:val="00F318D8"/>
    <w:rsid w:val="00F31CDC"/>
    <w:rsid w:val="00F33C7F"/>
    <w:rsid w:val="00F34D22"/>
    <w:rsid w:val="00F35A9D"/>
    <w:rsid w:val="00F4019A"/>
    <w:rsid w:val="00F40AC3"/>
    <w:rsid w:val="00F41118"/>
    <w:rsid w:val="00F41E01"/>
    <w:rsid w:val="00F42DF2"/>
    <w:rsid w:val="00F43899"/>
    <w:rsid w:val="00F44457"/>
    <w:rsid w:val="00F45469"/>
    <w:rsid w:val="00F463A0"/>
    <w:rsid w:val="00F47A97"/>
    <w:rsid w:val="00F50015"/>
    <w:rsid w:val="00F50429"/>
    <w:rsid w:val="00F50F0C"/>
    <w:rsid w:val="00F52F9C"/>
    <w:rsid w:val="00F53008"/>
    <w:rsid w:val="00F5344B"/>
    <w:rsid w:val="00F5699E"/>
    <w:rsid w:val="00F56ECD"/>
    <w:rsid w:val="00F56F18"/>
    <w:rsid w:val="00F57766"/>
    <w:rsid w:val="00F579E4"/>
    <w:rsid w:val="00F63791"/>
    <w:rsid w:val="00F646BC"/>
    <w:rsid w:val="00F668EE"/>
    <w:rsid w:val="00F676EF"/>
    <w:rsid w:val="00F6773E"/>
    <w:rsid w:val="00F67CF0"/>
    <w:rsid w:val="00F67F2C"/>
    <w:rsid w:val="00F70731"/>
    <w:rsid w:val="00F70C36"/>
    <w:rsid w:val="00F7189A"/>
    <w:rsid w:val="00F71A17"/>
    <w:rsid w:val="00F71EDB"/>
    <w:rsid w:val="00F73682"/>
    <w:rsid w:val="00F74184"/>
    <w:rsid w:val="00F74BA0"/>
    <w:rsid w:val="00F75EAB"/>
    <w:rsid w:val="00F764B1"/>
    <w:rsid w:val="00F764DB"/>
    <w:rsid w:val="00F7757A"/>
    <w:rsid w:val="00F8163D"/>
    <w:rsid w:val="00F82CC7"/>
    <w:rsid w:val="00F83169"/>
    <w:rsid w:val="00F833ED"/>
    <w:rsid w:val="00F84B21"/>
    <w:rsid w:val="00F85DCD"/>
    <w:rsid w:val="00F86AA5"/>
    <w:rsid w:val="00F9032F"/>
    <w:rsid w:val="00F92395"/>
    <w:rsid w:val="00F95A7F"/>
    <w:rsid w:val="00F95C55"/>
    <w:rsid w:val="00F95D0A"/>
    <w:rsid w:val="00F9716A"/>
    <w:rsid w:val="00F97EFD"/>
    <w:rsid w:val="00FA01B8"/>
    <w:rsid w:val="00FA2392"/>
    <w:rsid w:val="00FA2944"/>
    <w:rsid w:val="00FA3D9A"/>
    <w:rsid w:val="00FA5951"/>
    <w:rsid w:val="00FA5C58"/>
    <w:rsid w:val="00FA7AA0"/>
    <w:rsid w:val="00FB00C7"/>
    <w:rsid w:val="00FB0902"/>
    <w:rsid w:val="00FB201E"/>
    <w:rsid w:val="00FB2100"/>
    <w:rsid w:val="00FB222E"/>
    <w:rsid w:val="00FB2F2B"/>
    <w:rsid w:val="00FB35E8"/>
    <w:rsid w:val="00FB426B"/>
    <w:rsid w:val="00FB5034"/>
    <w:rsid w:val="00FB65AF"/>
    <w:rsid w:val="00FB66B3"/>
    <w:rsid w:val="00FB753B"/>
    <w:rsid w:val="00FC0A4C"/>
    <w:rsid w:val="00FC0AB4"/>
    <w:rsid w:val="00FC0C8E"/>
    <w:rsid w:val="00FC2119"/>
    <w:rsid w:val="00FC3656"/>
    <w:rsid w:val="00FC5430"/>
    <w:rsid w:val="00FC567F"/>
    <w:rsid w:val="00FC6E27"/>
    <w:rsid w:val="00FC6F45"/>
    <w:rsid w:val="00FC7675"/>
    <w:rsid w:val="00FD1CD3"/>
    <w:rsid w:val="00FD27F1"/>
    <w:rsid w:val="00FD724E"/>
    <w:rsid w:val="00FD7308"/>
    <w:rsid w:val="00FE033F"/>
    <w:rsid w:val="00FE03B5"/>
    <w:rsid w:val="00FE12AA"/>
    <w:rsid w:val="00FE19EC"/>
    <w:rsid w:val="00FE20E8"/>
    <w:rsid w:val="00FE3703"/>
    <w:rsid w:val="00FE4096"/>
    <w:rsid w:val="00FE57C0"/>
    <w:rsid w:val="00FE58F9"/>
    <w:rsid w:val="00FE5EA6"/>
    <w:rsid w:val="00FE5FB7"/>
    <w:rsid w:val="00FE6D68"/>
    <w:rsid w:val="00FE7077"/>
    <w:rsid w:val="00FE757B"/>
    <w:rsid w:val="00FF05B3"/>
    <w:rsid w:val="00FF0C9B"/>
    <w:rsid w:val="00FF15FD"/>
    <w:rsid w:val="00FF1AE4"/>
    <w:rsid w:val="00FF1F16"/>
    <w:rsid w:val="00FF5DD1"/>
    <w:rsid w:val="00FF60DB"/>
    <w:rsid w:val="00FF6777"/>
    <w:rsid w:val="00FF6A5E"/>
    <w:rsid w:val="00FF7AFA"/>
    <w:rsid w:val="00FF7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D9AC9"/>
  <w15:chartTrackingRefBased/>
  <w15:docId w15:val="{7DDA3121-29BE-483D-AC4E-F41DA919B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52F"/>
    <w:rPr>
      <w:lang w:val="en-GB" w:eastAsia="en-US"/>
    </w:rPr>
  </w:style>
  <w:style w:type="paragraph" w:styleId="1">
    <w:name w:val="heading 1"/>
    <w:basedOn w:val="a"/>
    <w:next w:val="a"/>
    <w:link w:val="1Char"/>
    <w:uiPriority w:val="9"/>
    <w:qFormat/>
    <w:rsid w:val="008F7254"/>
    <w:pPr>
      <w:keepNext/>
      <w:numPr>
        <w:ilvl w:val="1"/>
        <w:numId w:val="2"/>
      </w:numPr>
      <w:autoSpaceDE w:val="0"/>
      <w:autoSpaceDN w:val="0"/>
      <w:adjustRightInd w:val="0"/>
      <w:snapToGrid w:val="0"/>
      <w:spacing w:before="120" w:after="120"/>
      <w:jc w:val="both"/>
      <w:outlineLvl w:val="0"/>
    </w:pPr>
    <w:rPr>
      <w:rFonts w:ascii="Arial" w:hAnsi="Arial"/>
      <w:b/>
      <w:sz w:val="21"/>
    </w:rPr>
  </w:style>
  <w:style w:type="paragraph" w:styleId="2">
    <w:name w:val="heading 2"/>
    <w:basedOn w:val="a"/>
    <w:next w:val="a"/>
    <w:link w:val="2Char"/>
    <w:uiPriority w:val="9"/>
    <w:qFormat/>
    <w:pPr>
      <w:keepNext/>
      <w:ind w:right="284"/>
      <w:outlineLvl w:val="1"/>
    </w:pPr>
    <w:rPr>
      <w:rFonts w:ascii="Arial" w:hAnsi="Arial"/>
      <w:b/>
      <w:sz w:val="24"/>
    </w:rPr>
  </w:style>
  <w:style w:type="paragraph" w:styleId="3">
    <w:name w:val="heading 3"/>
    <w:basedOn w:val="a"/>
    <w:next w:val="a"/>
    <w:link w:val="3Char"/>
    <w:uiPriority w:val="9"/>
    <w:qFormat/>
    <w:pPr>
      <w:keepNext/>
      <w:outlineLvl w:val="2"/>
    </w:pPr>
    <w:rPr>
      <w:sz w:val="24"/>
    </w:rPr>
  </w:style>
  <w:style w:type="paragraph" w:styleId="4">
    <w:name w:val="heading 4"/>
    <w:basedOn w:val="a"/>
    <w:link w:val="4Char"/>
    <w:uiPriority w:val="9"/>
    <w:qFormat/>
    <w:rsid w:val="005031FD"/>
    <w:pPr>
      <w:spacing w:before="100" w:beforeAutospacing="1" w:after="180" w:line="360" w:lineRule="atLeast"/>
      <w:outlineLvl w:val="3"/>
    </w:pPr>
    <w:rPr>
      <w:rFonts w:ascii="Arial Narrow" w:hAnsi="Arial Narrow" w:cs="Arial"/>
      <w:color w:val="3C3229"/>
      <w:sz w:val="18"/>
      <w:szCs w:val="18"/>
      <w:lang w:val="en-US" w:eastAsia="zh-CN"/>
    </w:rPr>
  </w:style>
  <w:style w:type="paragraph" w:styleId="5">
    <w:name w:val="heading 5"/>
    <w:basedOn w:val="a"/>
    <w:next w:val="a"/>
    <w:link w:val="5Char"/>
    <w:uiPriority w:val="9"/>
    <w:qFormat/>
    <w:pPr>
      <w:keepNext/>
      <w:jc w:val="center"/>
      <w:outlineLvl w:val="4"/>
    </w:pPr>
    <w:rPr>
      <w:rFonts w:ascii="Arial" w:hAnsi="Arial"/>
      <w:b/>
      <w:sz w:val="24"/>
    </w:rPr>
  </w:style>
  <w:style w:type="paragraph" w:styleId="6">
    <w:name w:val="heading 6"/>
    <w:basedOn w:val="a"/>
    <w:next w:val="a"/>
    <w:link w:val="6Char"/>
    <w:uiPriority w:val="9"/>
    <w:qFormat/>
    <w:pPr>
      <w:keepNext/>
      <w:outlineLvl w:val="5"/>
    </w:pPr>
    <w:rPr>
      <w:rFonts w:ascii="Arial" w:hAnsi="Arial"/>
      <w:b/>
      <w:color w:val="C0C0C0"/>
      <w:sz w:val="24"/>
    </w:rPr>
  </w:style>
  <w:style w:type="paragraph" w:styleId="8">
    <w:name w:val="heading 8"/>
    <w:basedOn w:val="a"/>
    <w:next w:val="a"/>
    <w:link w:val="8Char"/>
    <w:semiHidden/>
    <w:unhideWhenUsed/>
    <w:qFormat/>
    <w:rsid w:val="00AD09F4"/>
    <w:pPr>
      <w:spacing w:before="240" w:after="60"/>
      <w:outlineLvl w:val="7"/>
    </w:pPr>
    <w:rPr>
      <w:rFonts w:ascii="Calibri" w:eastAsia="Times New Roman"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8F7254"/>
    <w:rPr>
      <w:rFonts w:ascii="Arial" w:hAnsi="Arial"/>
      <w:b/>
      <w:sz w:val="21"/>
      <w:lang w:val="en-GB" w:eastAsia="en-US"/>
    </w:rPr>
  </w:style>
  <w:style w:type="character" w:customStyle="1" w:styleId="2Char">
    <w:name w:val="标题 2 Char"/>
    <w:link w:val="2"/>
    <w:uiPriority w:val="9"/>
    <w:rsid w:val="005031FD"/>
    <w:rPr>
      <w:rFonts w:ascii="Arial" w:hAnsi="Arial"/>
      <w:b/>
      <w:sz w:val="24"/>
      <w:lang w:val="en-GB" w:eastAsia="en-US"/>
    </w:rPr>
  </w:style>
  <w:style w:type="character" w:customStyle="1" w:styleId="3Char">
    <w:name w:val="标题 3 Char"/>
    <w:link w:val="3"/>
    <w:uiPriority w:val="9"/>
    <w:rsid w:val="005031FD"/>
    <w:rPr>
      <w:sz w:val="24"/>
      <w:lang w:val="en-GB" w:eastAsia="en-US"/>
    </w:rPr>
  </w:style>
  <w:style w:type="character" w:customStyle="1" w:styleId="5Char">
    <w:name w:val="标题 5 Char"/>
    <w:link w:val="5"/>
    <w:uiPriority w:val="9"/>
    <w:rsid w:val="005031FD"/>
    <w:rPr>
      <w:rFonts w:ascii="Arial" w:hAnsi="Arial"/>
      <w:b/>
      <w:sz w:val="24"/>
      <w:lang w:val="en-GB" w:eastAsia="en-US"/>
    </w:rPr>
  </w:style>
  <w:style w:type="character" w:customStyle="1" w:styleId="6Char">
    <w:name w:val="标题 6 Char"/>
    <w:link w:val="6"/>
    <w:uiPriority w:val="9"/>
    <w:rsid w:val="005031FD"/>
    <w:rPr>
      <w:rFonts w:ascii="Arial" w:hAnsi="Arial"/>
      <w:b/>
      <w:color w:val="C0C0C0"/>
      <w:sz w:val="24"/>
      <w:lang w:val="en-GB" w:eastAsia="en-US"/>
    </w:rPr>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qFormat/>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uiPriority w:val="99"/>
    <w:rsid w:val="00715209"/>
    <w:rPr>
      <w:color w:val="0000FF"/>
      <w:u w:val="single"/>
    </w:rPr>
  </w:style>
  <w:style w:type="character" w:styleId="a9">
    <w:name w:val="annotation reference"/>
    <w:qFormat/>
    <w:rsid w:val="00715209"/>
    <w:rPr>
      <w:sz w:val="16"/>
    </w:rPr>
  </w:style>
  <w:style w:type="table" w:styleId="aa">
    <w:name w:val="Table Grid"/>
    <w:basedOn w:val="a1"/>
    <w:uiPriority w:val="59"/>
    <w:qFormat/>
    <w:rsid w:val="00DB70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Subtle 1"/>
    <w:basedOn w:val="a1"/>
    <w:rsid w:val="00DB700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4Char">
    <w:name w:val="标题 4 Char"/>
    <w:link w:val="4"/>
    <w:uiPriority w:val="9"/>
    <w:rsid w:val="005031FD"/>
    <w:rPr>
      <w:rFonts w:ascii="Arial Narrow" w:eastAsia="宋体" w:hAnsi="Arial Narrow" w:cs="Arial"/>
      <w:color w:val="3C3229"/>
      <w:sz w:val="18"/>
      <w:szCs w:val="18"/>
    </w:rPr>
  </w:style>
  <w:style w:type="character" w:styleId="ab">
    <w:name w:val="FollowedHyperlink"/>
    <w:uiPriority w:val="99"/>
    <w:unhideWhenUsed/>
    <w:rsid w:val="005031FD"/>
    <w:rPr>
      <w:strike w:val="0"/>
      <w:dstrike w:val="0"/>
      <w:color w:val="5E85B7"/>
      <w:u w:val="none"/>
      <w:effect w:val="none"/>
    </w:rPr>
  </w:style>
  <w:style w:type="character" w:styleId="HTML">
    <w:name w:val="HTML Cite"/>
    <w:uiPriority w:val="99"/>
    <w:unhideWhenUsed/>
    <w:rsid w:val="005031FD"/>
    <w:rPr>
      <w:i/>
      <w:iCs/>
    </w:rPr>
  </w:style>
  <w:style w:type="character" w:styleId="ac">
    <w:name w:val="Emphasis"/>
    <w:uiPriority w:val="20"/>
    <w:qFormat/>
    <w:rsid w:val="005031FD"/>
    <w:rPr>
      <w:i/>
      <w:iCs/>
    </w:rPr>
  </w:style>
  <w:style w:type="character" w:styleId="ad">
    <w:name w:val="Strong"/>
    <w:uiPriority w:val="22"/>
    <w:qFormat/>
    <w:rsid w:val="005031FD"/>
    <w:rPr>
      <w:b/>
      <w:bCs/>
      <w:color w:val="333333"/>
    </w:rPr>
  </w:style>
  <w:style w:type="character" w:customStyle="1" w:styleId="sprelmx-yes">
    <w:name w:val="sprelmx-yes"/>
    <w:rsid w:val="005031FD"/>
    <w:rPr>
      <w:b/>
      <w:bCs/>
      <w:color w:val="008000"/>
    </w:rPr>
  </w:style>
  <w:style w:type="character" w:customStyle="1" w:styleId="sprelmx-w">
    <w:name w:val="sprelmx-w"/>
    <w:rsid w:val="005031FD"/>
    <w:rPr>
      <w:i/>
      <w:iCs/>
      <w:color w:val="FF0000"/>
    </w:rPr>
  </w:style>
  <w:style w:type="character" w:customStyle="1" w:styleId="expander1">
    <w:name w:val="expander1"/>
    <w:rsid w:val="005031FD"/>
  </w:style>
  <w:style w:type="character" w:customStyle="1" w:styleId="expander3">
    <w:name w:val="expander3"/>
    <w:rsid w:val="005031FD"/>
    <w:rPr>
      <w:vanish w:val="0"/>
      <w:webHidden w:val="0"/>
      <w:sz w:val="27"/>
      <w:szCs w:val="27"/>
      <w:specVanish w:val="0"/>
    </w:rPr>
  </w:style>
  <w:style w:type="character" w:customStyle="1" w:styleId="expander4">
    <w:name w:val="expander4"/>
    <w:rsid w:val="005031FD"/>
    <w:rPr>
      <w:vanish w:val="0"/>
      <w:webHidden w:val="0"/>
      <w:sz w:val="27"/>
      <w:szCs w:val="27"/>
      <w:specVanish w:val="0"/>
    </w:rPr>
  </w:style>
  <w:style w:type="table" w:styleId="4-1">
    <w:name w:val="Grid Table 4 Accent 1"/>
    <w:basedOn w:val="a1"/>
    <w:uiPriority w:val="49"/>
    <w:rsid w:val="006B557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F">
    <w:name w:val="TF"/>
    <w:basedOn w:val="a"/>
    <w:rsid w:val="00325033"/>
    <w:pPr>
      <w:keepLines/>
      <w:overflowPunct w:val="0"/>
      <w:autoSpaceDE w:val="0"/>
      <w:autoSpaceDN w:val="0"/>
      <w:adjustRightInd w:val="0"/>
      <w:spacing w:after="240"/>
      <w:jc w:val="center"/>
      <w:textAlignment w:val="baseline"/>
    </w:pPr>
    <w:rPr>
      <w:rFonts w:ascii="Arial" w:hAnsi="Arial"/>
      <w:b/>
    </w:rPr>
  </w:style>
  <w:style w:type="table" w:styleId="2-5">
    <w:name w:val="Grid Table 2 Accent 5"/>
    <w:basedOn w:val="a1"/>
    <w:uiPriority w:val="47"/>
    <w:rsid w:val="00ED76F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5">
    <w:name w:val="Grid Table 6 Colorful Accent 5"/>
    <w:basedOn w:val="a1"/>
    <w:uiPriority w:val="51"/>
    <w:rsid w:val="00ED76F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ZA">
    <w:name w:val="ZA"/>
    <w:rsid w:val="0022465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B2">
    <w:name w:val="B2"/>
    <w:basedOn w:val="21"/>
    <w:rsid w:val="00224653"/>
    <w:pPr>
      <w:spacing w:after="180"/>
      <w:ind w:leftChars="0" w:left="851" w:firstLineChars="0" w:hanging="284"/>
      <w:contextualSpacing w:val="0"/>
    </w:pPr>
  </w:style>
  <w:style w:type="character" w:customStyle="1" w:styleId="Char">
    <w:name w:val="批注文字 Char"/>
    <w:link w:val="a5"/>
    <w:qFormat/>
    <w:rsid w:val="00224653"/>
    <w:rPr>
      <w:rFonts w:ascii="Arial" w:hAnsi="Arial"/>
      <w:lang w:val="en-GB" w:eastAsia="en-US"/>
    </w:rPr>
  </w:style>
  <w:style w:type="character" w:customStyle="1" w:styleId="B1Char1">
    <w:name w:val="B1 Char1"/>
    <w:link w:val="B1"/>
    <w:qFormat/>
    <w:rsid w:val="00224653"/>
    <w:rPr>
      <w:rFonts w:ascii="Arial" w:hAnsi="Arial"/>
      <w:lang w:val="en-GB" w:eastAsia="en-US"/>
    </w:rPr>
  </w:style>
  <w:style w:type="paragraph" w:styleId="21">
    <w:name w:val="List 2"/>
    <w:basedOn w:val="a"/>
    <w:rsid w:val="00224653"/>
    <w:pPr>
      <w:ind w:leftChars="200" w:left="100" w:hangingChars="200" w:hanging="200"/>
      <w:contextualSpacing/>
    </w:pPr>
  </w:style>
  <w:style w:type="paragraph" w:styleId="ae">
    <w:name w:val="Balloon Text"/>
    <w:basedOn w:val="a"/>
    <w:link w:val="Char0"/>
    <w:rsid w:val="00224653"/>
    <w:rPr>
      <w:sz w:val="18"/>
      <w:szCs w:val="18"/>
    </w:rPr>
  </w:style>
  <w:style w:type="character" w:customStyle="1" w:styleId="Char0">
    <w:name w:val="批注框文本 Char"/>
    <w:link w:val="ae"/>
    <w:rsid w:val="00224653"/>
    <w:rPr>
      <w:sz w:val="18"/>
      <w:szCs w:val="18"/>
      <w:lang w:val="en-GB" w:eastAsia="en-US"/>
    </w:rPr>
  </w:style>
  <w:style w:type="paragraph" w:styleId="af">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a"/>
    <w:link w:val="Char1"/>
    <w:uiPriority w:val="34"/>
    <w:qFormat/>
    <w:rsid w:val="006159D2"/>
    <w:pPr>
      <w:autoSpaceDE w:val="0"/>
      <w:autoSpaceDN w:val="0"/>
      <w:adjustRightInd w:val="0"/>
      <w:snapToGrid w:val="0"/>
      <w:spacing w:after="120"/>
      <w:ind w:left="720"/>
      <w:contextualSpacing/>
      <w:jc w:val="both"/>
    </w:pPr>
    <w:rPr>
      <w:sz w:val="22"/>
      <w:szCs w:val="22"/>
      <w:lang w:val="en-US"/>
    </w:rPr>
  </w:style>
  <w:style w:type="character" w:customStyle="1" w:styleId="Char1">
    <w:name w:val="列出段落 Char"/>
    <w:aliases w:val="- Bullets Char,?? ?? Char,????? Char,???? Char,Lista1 Char,목록 단락 Char,リスト段落 Char,列出段落1 Char,中等深浅网格 1 - 着色 21 Char,列表段落 Char,¥¡¡¡¡ì¬º¥¹¥È¶ÎÂä Char,ÁÐ³ö¶ÎÂä Char,¥ê¥¹¥È¶ÎÂä Char,列表段落1 Char,—ño’i—Ž Char,1st level - Bullet List Paragraph Char"/>
    <w:link w:val="af"/>
    <w:uiPriority w:val="34"/>
    <w:qFormat/>
    <w:rsid w:val="006159D2"/>
    <w:rPr>
      <w:sz w:val="22"/>
      <w:szCs w:val="22"/>
      <w:lang w:eastAsia="en-US"/>
    </w:rPr>
  </w:style>
  <w:style w:type="paragraph" w:customStyle="1" w:styleId="NO">
    <w:name w:val="NO"/>
    <w:basedOn w:val="a"/>
    <w:link w:val="NOChar"/>
    <w:qFormat/>
    <w:rsid w:val="006159D2"/>
    <w:pPr>
      <w:keepLines/>
      <w:spacing w:after="180"/>
      <w:ind w:left="1135" w:hanging="851"/>
    </w:pPr>
    <w:rPr>
      <w:rFonts w:eastAsia="Times New Roman"/>
    </w:rPr>
  </w:style>
  <w:style w:type="character" w:customStyle="1" w:styleId="NOChar">
    <w:name w:val="NO Char"/>
    <w:link w:val="NO"/>
    <w:qFormat/>
    <w:rsid w:val="006159D2"/>
    <w:rPr>
      <w:rFonts w:eastAsia="Times New Roman"/>
      <w:lang w:val="en-GB" w:eastAsia="en-US"/>
    </w:rPr>
  </w:style>
  <w:style w:type="paragraph" w:styleId="af0">
    <w:name w:val="caption"/>
    <w:aliases w:val="cap"/>
    <w:basedOn w:val="a"/>
    <w:next w:val="a"/>
    <w:link w:val="Char2"/>
    <w:qFormat/>
    <w:rsid w:val="006159D2"/>
    <w:pPr>
      <w:autoSpaceDE w:val="0"/>
      <w:autoSpaceDN w:val="0"/>
      <w:adjustRightInd w:val="0"/>
      <w:snapToGrid w:val="0"/>
      <w:spacing w:after="120"/>
      <w:jc w:val="center"/>
    </w:pPr>
    <w:rPr>
      <w:b/>
      <w:bCs/>
      <w:lang w:val="en-US"/>
    </w:rPr>
  </w:style>
  <w:style w:type="character" w:customStyle="1" w:styleId="Char2">
    <w:name w:val="题注 Char"/>
    <w:aliases w:val="cap Char"/>
    <w:link w:val="af0"/>
    <w:rsid w:val="006159D2"/>
    <w:rPr>
      <w:b/>
      <w:bCs/>
      <w:lang w:eastAsia="en-US"/>
    </w:rPr>
  </w:style>
  <w:style w:type="paragraph" w:customStyle="1" w:styleId="3GPPAgreements">
    <w:name w:val="3GPP Agreements"/>
    <w:basedOn w:val="a"/>
    <w:link w:val="3GPPAgreementsChar"/>
    <w:qFormat/>
    <w:rsid w:val="006159D2"/>
    <w:pPr>
      <w:numPr>
        <w:numId w:val="1"/>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6159D2"/>
    <w:rPr>
      <w:sz w:val="22"/>
    </w:rPr>
  </w:style>
  <w:style w:type="paragraph" w:customStyle="1" w:styleId="References">
    <w:name w:val="References"/>
    <w:basedOn w:val="a"/>
    <w:rsid w:val="00D74BAA"/>
    <w:pPr>
      <w:autoSpaceDE w:val="0"/>
      <w:autoSpaceDN w:val="0"/>
      <w:snapToGrid w:val="0"/>
      <w:spacing w:after="60"/>
      <w:jc w:val="both"/>
    </w:pPr>
    <w:rPr>
      <w:szCs w:val="16"/>
      <w:lang w:val="en-US"/>
    </w:rPr>
  </w:style>
  <w:style w:type="character" w:customStyle="1" w:styleId="8Char">
    <w:name w:val="标题 8 Char"/>
    <w:link w:val="8"/>
    <w:semiHidden/>
    <w:rsid w:val="00AD09F4"/>
    <w:rPr>
      <w:rFonts w:ascii="Calibri" w:eastAsia="Times New Roman" w:hAnsi="Calibri" w:cs="Times New Roman"/>
      <w:i/>
      <w:iCs/>
      <w:sz w:val="24"/>
      <w:szCs w:val="24"/>
      <w:lang w:val="en-GB"/>
    </w:rPr>
  </w:style>
  <w:style w:type="paragraph" w:styleId="af1">
    <w:name w:val="annotation subject"/>
    <w:basedOn w:val="a5"/>
    <w:next w:val="a5"/>
    <w:link w:val="Char3"/>
    <w:rsid w:val="00EE2FCE"/>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link w:val="af1"/>
    <w:rsid w:val="00EE2FCE"/>
    <w:rPr>
      <w:rFonts w:ascii="Arial" w:hAnsi="Arial"/>
      <w:b/>
      <w:bCs/>
      <w:lang w:val="en-GB" w:eastAsia="en-US"/>
    </w:rPr>
  </w:style>
  <w:style w:type="paragraph" w:styleId="af2">
    <w:name w:val="Revision"/>
    <w:hidden/>
    <w:uiPriority w:val="99"/>
    <w:semiHidden/>
    <w:rsid w:val="00C27EE1"/>
    <w:rPr>
      <w:lang w:val="en-GB" w:eastAsia="en-US"/>
    </w:rPr>
  </w:style>
  <w:style w:type="paragraph" w:customStyle="1" w:styleId="Default">
    <w:name w:val="Default"/>
    <w:rsid w:val="00725B9E"/>
    <w:pPr>
      <w:autoSpaceDE w:val="0"/>
      <w:autoSpaceDN w:val="0"/>
      <w:adjustRightInd w:val="0"/>
    </w:pPr>
    <w:rPr>
      <w:color w:val="000000"/>
      <w:sz w:val="24"/>
      <w:szCs w:val="24"/>
      <w:lang w:eastAsia="en-US"/>
    </w:rPr>
  </w:style>
  <w:style w:type="paragraph" w:styleId="af3">
    <w:name w:val="footnote text"/>
    <w:basedOn w:val="a"/>
    <w:link w:val="Char4"/>
    <w:rsid w:val="007E110B"/>
    <w:pPr>
      <w:snapToGrid w:val="0"/>
    </w:pPr>
    <w:rPr>
      <w:sz w:val="18"/>
      <w:szCs w:val="18"/>
    </w:rPr>
  </w:style>
  <w:style w:type="character" w:customStyle="1" w:styleId="Char4">
    <w:name w:val="脚注文本 Char"/>
    <w:link w:val="af3"/>
    <w:rsid w:val="007E110B"/>
    <w:rPr>
      <w:sz w:val="18"/>
      <w:szCs w:val="18"/>
      <w:lang w:val="en-GB" w:eastAsia="en-US"/>
    </w:rPr>
  </w:style>
  <w:style w:type="character" w:styleId="af4">
    <w:name w:val="footnote reference"/>
    <w:rsid w:val="007E110B"/>
    <w:rPr>
      <w:vertAlign w:val="superscript"/>
    </w:rPr>
  </w:style>
  <w:style w:type="paragraph" w:customStyle="1" w:styleId="PL">
    <w:name w:val="PL"/>
    <w:link w:val="PLChar"/>
    <w:qFormat/>
    <w:rsid w:val="00AF2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F23F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0709">
      <w:bodyDiv w:val="1"/>
      <w:marLeft w:val="0"/>
      <w:marRight w:val="0"/>
      <w:marTop w:val="0"/>
      <w:marBottom w:val="0"/>
      <w:divBdr>
        <w:top w:val="none" w:sz="0" w:space="0" w:color="auto"/>
        <w:left w:val="none" w:sz="0" w:space="0" w:color="auto"/>
        <w:bottom w:val="none" w:sz="0" w:space="0" w:color="auto"/>
        <w:right w:val="none" w:sz="0" w:space="0" w:color="auto"/>
      </w:divBdr>
    </w:div>
    <w:div w:id="76875649">
      <w:bodyDiv w:val="1"/>
      <w:marLeft w:val="0"/>
      <w:marRight w:val="0"/>
      <w:marTop w:val="0"/>
      <w:marBottom w:val="0"/>
      <w:divBdr>
        <w:top w:val="none" w:sz="0" w:space="0" w:color="auto"/>
        <w:left w:val="none" w:sz="0" w:space="0" w:color="auto"/>
        <w:bottom w:val="none" w:sz="0" w:space="0" w:color="auto"/>
        <w:right w:val="none" w:sz="0" w:space="0" w:color="auto"/>
      </w:divBdr>
    </w:div>
    <w:div w:id="14555746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32934055">
      <w:bodyDiv w:val="1"/>
      <w:marLeft w:val="0"/>
      <w:marRight w:val="0"/>
      <w:marTop w:val="0"/>
      <w:marBottom w:val="0"/>
      <w:divBdr>
        <w:top w:val="none" w:sz="0" w:space="0" w:color="auto"/>
        <w:left w:val="none" w:sz="0" w:space="0" w:color="auto"/>
        <w:bottom w:val="none" w:sz="0" w:space="0" w:color="auto"/>
        <w:right w:val="none" w:sz="0" w:space="0" w:color="auto"/>
      </w:divBdr>
    </w:div>
    <w:div w:id="238247262">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45376154">
      <w:bodyDiv w:val="1"/>
      <w:marLeft w:val="0"/>
      <w:marRight w:val="0"/>
      <w:marTop w:val="0"/>
      <w:marBottom w:val="0"/>
      <w:divBdr>
        <w:top w:val="none" w:sz="0" w:space="0" w:color="auto"/>
        <w:left w:val="none" w:sz="0" w:space="0" w:color="auto"/>
        <w:bottom w:val="none" w:sz="0" w:space="0" w:color="auto"/>
        <w:right w:val="none" w:sz="0" w:space="0" w:color="auto"/>
      </w:divBdr>
    </w:div>
    <w:div w:id="371152017">
      <w:bodyDiv w:val="1"/>
      <w:marLeft w:val="0"/>
      <w:marRight w:val="0"/>
      <w:marTop w:val="0"/>
      <w:marBottom w:val="0"/>
      <w:divBdr>
        <w:top w:val="none" w:sz="0" w:space="0" w:color="auto"/>
        <w:left w:val="none" w:sz="0" w:space="0" w:color="auto"/>
        <w:bottom w:val="none" w:sz="0" w:space="0" w:color="auto"/>
        <w:right w:val="none" w:sz="0" w:space="0" w:color="auto"/>
      </w:divBdr>
    </w:div>
    <w:div w:id="384069475">
      <w:bodyDiv w:val="1"/>
      <w:marLeft w:val="0"/>
      <w:marRight w:val="0"/>
      <w:marTop w:val="0"/>
      <w:marBottom w:val="0"/>
      <w:divBdr>
        <w:top w:val="none" w:sz="0" w:space="0" w:color="auto"/>
        <w:left w:val="none" w:sz="0" w:space="0" w:color="auto"/>
        <w:bottom w:val="none" w:sz="0" w:space="0" w:color="auto"/>
        <w:right w:val="none" w:sz="0" w:space="0" w:color="auto"/>
      </w:divBdr>
    </w:div>
    <w:div w:id="483856262">
      <w:bodyDiv w:val="1"/>
      <w:marLeft w:val="0"/>
      <w:marRight w:val="0"/>
      <w:marTop w:val="0"/>
      <w:marBottom w:val="0"/>
      <w:divBdr>
        <w:top w:val="none" w:sz="0" w:space="0" w:color="auto"/>
        <w:left w:val="none" w:sz="0" w:space="0" w:color="auto"/>
        <w:bottom w:val="none" w:sz="0" w:space="0" w:color="auto"/>
        <w:right w:val="none" w:sz="0" w:space="0" w:color="auto"/>
      </w:divBdr>
    </w:div>
    <w:div w:id="512575627">
      <w:bodyDiv w:val="1"/>
      <w:marLeft w:val="0"/>
      <w:marRight w:val="0"/>
      <w:marTop w:val="0"/>
      <w:marBottom w:val="0"/>
      <w:divBdr>
        <w:top w:val="none" w:sz="0" w:space="0" w:color="auto"/>
        <w:left w:val="none" w:sz="0" w:space="0" w:color="auto"/>
        <w:bottom w:val="none" w:sz="0" w:space="0" w:color="auto"/>
        <w:right w:val="none" w:sz="0" w:space="0" w:color="auto"/>
      </w:divBdr>
      <w:divsChild>
        <w:div w:id="791676701">
          <w:marLeft w:val="1166"/>
          <w:marRight w:val="0"/>
          <w:marTop w:val="0"/>
          <w:marBottom w:val="120"/>
          <w:divBdr>
            <w:top w:val="none" w:sz="0" w:space="0" w:color="auto"/>
            <w:left w:val="none" w:sz="0" w:space="0" w:color="auto"/>
            <w:bottom w:val="none" w:sz="0" w:space="0" w:color="auto"/>
            <w:right w:val="none" w:sz="0" w:space="0" w:color="auto"/>
          </w:divBdr>
        </w:div>
        <w:div w:id="967469422">
          <w:marLeft w:val="1166"/>
          <w:marRight w:val="0"/>
          <w:marTop w:val="0"/>
          <w:marBottom w:val="120"/>
          <w:divBdr>
            <w:top w:val="none" w:sz="0" w:space="0" w:color="auto"/>
            <w:left w:val="none" w:sz="0" w:space="0" w:color="auto"/>
            <w:bottom w:val="none" w:sz="0" w:space="0" w:color="auto"/>
            <w:right w:val="none" w:sz="0" w:space="0" w:color="auto"/>
          </w:divBdr>
        </w:div>
        <w:div w:id="1093866294">
          <w:marLeft w:val="1166"/>
          <w:marRight w:val="0"/>
          <w:marTop w:val="0"/>
          <w:marBottom w:val="120"/>
          <w:divBdr>
            <w:top w:val="none" w:sz="0" w:space="0" w:color="auto"/>
            <w:left w:val="none" w:sz="0" w:space="0" w:color="auto"/>
            <w:bottom w:val="none" w:sz="0" w:space="0" w:color="auto"/>
            <w:right w:val="none" w:sz="0" w:space="0" w:color="auto"/>
          </w:divBdr>
        </w:div>
      </w:divsChild>
    </w:div>
    <w:div w:id="514265504">
      <w:bodyDiv w:val="1"/>
      <w:marLeft w:val="0"/>
      <w:marRight w:val="0"/>
      <w:marTop w:val="0"/>
      <w:marBottom w:val="0"/>
      <w:divBdr>
        <w:top w:val="none" w:sz="0" w:space="0" w:color="auto"/>
        <w:left w:val="none" w:sz="0" w:space="0" w:color="auto"/>
        <w:bottom w:val="none" w:sz="0" w:space="0" w:color="auto"/>
        <w:right w:val="none" w:sz="0" w:space="0" w:color="auto"/>
      </w:divBdr>
    </w:div>
    <w:div w:id="514928098">
      <w:bodyDiv w:val="1"/>
      <w:marLeft w:val="0"/>
      <w:marRight w:val="0"/>
      <w:marTop w:val="0"/>
      <w:marBottom w:val="0"/>
      <w:divBdr>
        <w:top w:val="none" w:sz="0" w:space="0" w:color="auto"/>
        <w:left w:val="none" w:sz="0" w:space="0" w:color="auto"/>
        <w:bottom w:val="none" w:sz="0" w:space="0" w:color="auto"/>
        <w:right w:val="none" w:sz="0" w:space="0" w:color="auto"/>
      </w:divBdr>
    </w:div>
    <w:div w:id="548298183">
      <w:bodyDiv w:val="1"/>
      <w:marLeft w:val="0"/>
      <w:marRight w:val="0"/>
      <w:marTop w:val="0"/>
      <w:marBottom w:val="0"/>
      <w:divBdr>
        <w:top w:val="none" w:sz="0" w:space="0" w:color="auto"/>
        <w:left w:val="none" w:sz="0" w:space="0" w:color="auto"/>
        <w:bottom w:val="none" w:sz="0" w:space="0" w:color="auto"/>
        <w:right w:val="none" w:sz="0" w:space="0" w:color="auto"/>
      </w:divBdr>
    </w:div>
    <w:div w:id="556014544">
      <w:bodyDiv w:val="1"/>
      <w:marLeft w:val="0"/>
      <w:marRight w:val="0"/>
      <w:marTop w:val="0"/>
      <w:marBottom w:val="0"/>
      <w:divBdr>
        <w:top w:val="none" w:sz="0" w:space="0" w:color="auto"/>
        <w:left w:val="none" w:sz="0" w:space="0" w:color="auto"/>
        <w:bottom w:val="none" w:sz="0" w:space="0" w:color="auto"/>
        <w:right w:val="none" w:sz="0" w:space="0" w:color="auto"/>
      </w:divBdr>
    </w:div>
    <w:div w:id="671642812">
      <w:bodyDiv w:val="1"/>
      <w:marLeft w:val="0"/>
      <w:marRight w:val="0"/>
      <w:marTop w:val="0"/>
      <w:marBottom w:val="0"/>
      <w:divBdr>
        <w:top w:val="none" w:sz="0" w:space="0" w:color="auto"/>
        <w:left w:val="none" w:sz="0" w:space="0" w:color="auto"/>
        <w:bottom w:val="none" w:sz="0" w:space="0" w:color="auto"/>
        <w:right w:val="none" w:sz="0" w:space="0" w:color="auto"/>
      </w:divBdr>
    </w:div>
    <w:div w:id="728916641">
      <w:bodyDiv w:val="1"/>
      <w:marLeft w:val="0"/>
      <w:marRight w:val="0"/>
      <w:marTop w:val="0"/>
      <w:marBottom w:val="0"/>
      <w:divBdr>
        <w:top w:val="none" w:sz="0" w:space="0" w:color="auto"/>
        <w:left w:val="none" w:sz="0" w:space="0" w:color="auto"/>
        <w:bottom w:val="none" w:sz="0" w:space="0" w:color="auto"/>
        <w:right w:val="none" w:sz="0" w:space="0" w:color="auto"/>
      </w:divBdr>
    </w:div>
    <w:div w:id="892808689">
      <w:bodyDiv w:val="1"/>
      <w:marLeft w:val="0"/>
      <w:marRight w:val="0"/>
      <w:marTop w:val="0"/>
      <w:marBottom w:val="0"/>
      <w:divBdr>
        <w:top w:val="none" w:sz="0" w:space="0" w:color="auto"/>
        <w:left w:val="none" w:sz="0" w:space="0" w:color="auto"/>
        <w:bottom w:val="none" w:sz="0" w:space="0" w:color="auto"/>
        <w:right w:val="none" w:sz="0" w:space="0" w:color="auto"/>
      </w:divBdr>
    </w:div>
    <w:div w:id="917711311">
      <w:bodyDiv w:val="1"/>
      <w:marLeft w:val="0"/>
      <w:marRight w:val="0"/>
      <w:marTop w:val="0"/>
      <w:marBottom w:val="0"/>
      <w:divBdr>
        <w:top w:val="none" w:sz="0" w:space="0" w:color="auto"/>
        <w:left w:val="none" w:sz="0" w:space="0" w:color="auto"/>
        <w:bottom w:val="none" w:sz="0" w:space="0" w:color="auto"/>
        <w:right w:val="none" w:sz="0" w:space="0" w:color="auto"/>
      </w:divBdr>
    </w:div>
    <w:div w:id="1021512886">
      <w:bodyDiv w:val="1"/>
      <w:marLeft w:val="0"/>
      <w:marRight w:val="0"/>
      <w:marTop w:val="0"/>
      <w:marBottom w:val="0"/>
      <w:divBdr>
        <w:top w:val="none" w:sz="0" w:space="0" w:color="auto"/>
        <w:left w:val="none" w:sz="0" w:space="0" w:color="auto"/>
        <w:bottom w:val="none" w:sz="0" w:space="0" w:color="auto"/>
        <w:right w:val="none" w:sz="0" w:space="0" w:color="auto"/>
      </w:divBdr>
    </w:div>
    <w:div w:id="1031417962">
      <w:bodyDiv w:val="1"/>
      <w:marLeft w:val="0"/>
      <w:marRight w:val="0"/>
      <w:marTop w:val="0"/>
      <w:marBottom w:val="0"/>
      <w:divBdr>
        <w:top w:val="none" w:sz="0" w:space="0" w:color="auto"/>
        <w:left w:val="none" w:sz="0" w:space="0" w:color="auto"/>
        <w:bottom w:val="none" w:sz="0" w:space="0" w:color="auto"/>
        <w:right w:val="none" w:sz="0" w:space="0" w:color="auto"/>
      </w:divBdr>
    </w:div>
    <w:div w:id="1032389753">
      <w:bodyDiv w:val="1"/>
      <w:marLeft w:val="0"/>
      <w:marRight w:val="0"/>
      <w:marTop w:val="0"/>
      <w:marBottom w:val="0"/>
      <w:divBdr>
        <w:top w:val="none" w:sz="0" w:space="0" w:color="auto"/>
        <w:left w:val="none" w:sz="0" w:space="0" w:color="auto"/>
        <w:bottom w:val="none" w:sz="0" w:space="0" w:color="auto"/>
        <w:right w:val="none" w:sz="0" w:space="0" w:color="auto"/>
      </w:divBdr>
    </w:div>
    <w:div w:id="1039474314">
      <w:bodyDiv w:val="1"/>
      <w:marLeft w:val="0"/>
      <w:marRight w:val="0"/>
      <w:marTop w:val="0"/>
      <w:marBottom w:val="0"/>
      <w:divBdr>
        <w:top w:val="none" w:sz="0" w:space="0" w:color="auto"/>
        <w:left w:val="none" w:sz="0" w:space="0" w:color="auto"/>
        <w:bottom w:val="none" w:sz="0" w:space="0" w:color="auto"/>
        <w:right w:val="none" w:sz="0" w:space="0" w:color="auto"/>
      </w:divBdr>
      <w:divsChild>
        <w:div w:id="1645967850">
          <w:marLeft w:val="0"/>
          <w:marRight w:val="0"/>
          <w:marTop w:val="0"/>
          <w:marBottom w:val="0"/>
          <w:divBdr>
            <w:top w:val="none" w:sz="0" w:space="0" w:color="auto"/>
            <w:left w:val="none" w:sz="0" w:space="0" w:color="auto"/>
            <w:bottom w:val="none" w:sz="0" w:space="0" w:color="auto"/>
            <w:right w:val="none" w:sz="0" w:space="0" w:color="auto"/>
          </w:divBdr>
          <w:divsChild>
            <w:div w:id="103720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68810">
      <w:bodyDiv w:val="1"/>
      <w:marLeft w:val="0"/>
      <w:marRight w:val="0"/>
      <w:marTop w:val="0"/>
      <w:marBottom w:val="0"/>
      <w:divBdr>
        <w:top w:val="none" w:sz="0" w:space="0" w:color="auto"/>
        <w:left w:val="none" w:sz="0" w:space="0" w:color="auto"/>
        <w:bottom w:val="none" w:sz="0" w:space="0" w:color="auto"/>
        <w:right w:val="none" w:sz="0" w:space="0" w:color="auto"/>
      </w:divBdr>
      <w:divsChild>
        <w:div w:id="78331743">
          <w:marLeft w:val="994"/>
          <w:marRight w:val="0"/>
          <w:marTop w:val="6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38168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8271342">
      <w:bodyDiv w:val="1"/>
      <w:marLeft w:val="0"/>
      <w:marRight w:val="0"/>
      <w:marTop w:val="0"/>
      <w:marBottom w:val="0"/>
      <w:divBdr>
        <w:top w:val="none" w:sz="0" w:space="0" w:color="auto"/>
        <w:left w:val="none" w:sz="0" w:space="0" w:color="auto"/>
        <w:bottom w:val="none" w:sz="0" w:space="0" w:color="auto"/>
        <w:right w:val="none" w:sz="0" w:space="0" w:color="auto"/>
      </w:divBdr>
    </w:div>
    <w:div w:id="1234699071">
      <w:bodyDiv w:val="1"/>
      <w:marLeft w:val="0"/>
      <w:marRight w:val="0"/>
      <w:marTop w:val="0"/>
      <w:marBottom w:val="0"/>
      <w:divBdr>
        <w:top w:val="none" w:sz="0" w:space="0" w:color="auto"/>
        <w:left w:val="none" w:sz="0" w:space="0" w:color="auto"/>
        <w:bottom w:val="none" w:sz="0" w:space="0" w:color="auto"/>
        <w:right w:val="none" w:sz="0" w:space="0" w:color="auto"/>
      </w:divBdr>
      <w:divsChild>
        <w:div w:id="806706925">
          <w:marLeft w:val="0"/>
          <w:marRight w:val="0"/>
          <w:marTop w:val="0"/>
          <w:marBottom w:val="60"/>
          <w:divBdr>
            <w:top w:val="none" w:sz="0" w:space="0" w:color="auto"/>
            <w:left w:val="none" w:sz="0" w:space="0" w:color="auto"/>
            <w:bottom w:val="none" w:sz="0" w:space="0" w:color="auto"/>
            <w:right w:val="none" w:sz="0" w:space="0" w:color="auto"/>
          </w:divBdr>
          <w:divsChild>
            <w:div w:id="1905676675">
              <w:marLeft w:val="90"/>
              <w:marRight w:val="0"/>
              <w:marTop w:val="0"/>
              <w:marBottom w:val="0"/>
              <w:divBdr>
                <w:top w:val="single" w:sz="6" w:space="5" w:color="E8E8E8"/>
                <w:left w:val="single" w:sz="6" w:space="7" w:color="E8E8E8"/>
                <w:bottom w:val="single" w:sz="6" w:space="5" w:color="E8E8E8"/>
                <w:right w:val="single" w:sz="6" w:space="7" w:color="E8E8E8"/>
              </w:divBdr>
              <w:divsChild>
                <w:div w:id="973097208">
                  <w:marLeft w:val="0"/>
                  <w:marRight w:val="0"/>
                  <w:marTop w:val="0"/>
                  <w:marBottom w:val="0"/>
                  <w:divBdr>
                    <w:top w:val="none" w:sz="0" w:space="0" w:color="auto"/>
                    <w:left w:val="none" w:sz="0" w:space="0" w:color="auto"/>
                    <w:bottom w:val="none" w:sz="0" w:space="0" w:color="auto"/>
                    <w:right w:val="none" w:sz="0" w:space="0" w:color="auto"/>
                  </w:divBdr>
                  <w:divsChild>
                    <w:div w:id="75847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618801">
          <w:marLeft w:val="0"/>
          <w:marRight w:val="0"/>
          <w:marTop w:val="0"/>
          <w:marBottom w:val="60"/>
          <w:divBdr>
            <w:top w:val="none" w:sz="0" w:space="0" w:color="auto"/>
            <w:left w:val="none" w:sz="0" w:space="0" w:color="auto"/>
            <w:bottom w:val="none" w:sz="0" w:space="0" w:color="auto"/>
            <w:right w:val="none" w:sz="0" w:space="0" w:color="auto"/>
          </w:divBdr>
          <w:divsChild>
            <w:div w:id="501357809">
              <w:marLeft w:val="90"/>
              <w:marRight w:val="0"/>
              <w:marTop w:val="0"/>
              <w:marBottom w:val="0"/>
              <w:divBdr>
                <w:top w:val="single" w:sz="6" w:space="5" w:color="E8E8E8"/>
                <w:left w:val="single" w:sz="6" w:space="7" w:color="E8E8E8"/>
                <w:bottom w:val="single" w:sz="6" w:space="5" w:color="E8E8E8"/>
                <w:right w:val="single" w:sz="6" w:space="7" w:color="E8E8E8"/>
              </w:divBdr>
              <w:divsChild>
                <w:div w:id="287930764">
                  <w:marLeft w:val="0"/>
                  <w:marRight w:val="0"/>
                  <w:marTop w:val="0"/>
                  <w:marBottom w:val="0"/>
                  <w:divBdr>
                    <w:top w:val="none" w:sz="0" w:space="0" w:color="auto"/>
                    <w:left w:val="none" w:sz="0" w:space="0" w:color="auto"/>
                    <w:bottom w:val="none" w:sz="0" w:space="0" w:color="auto"/>
                    <w:right w:val="none" w:sz="0" w:space="0" w:color="auto"/>
                  </w:divBdr>
                  <w:divsChild>
                    <w:div w:id="61239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28874">
              <w:marLeft w:val="0"/>
              <w:marRight w:val="0"/>
              <w:marTop w:val="0"/>
              <w:marBottom w:val="45"/>
              <w:divBdr>
                <w:top w:val="none" w:sz="0" w:space="0" w:color="auto"/>
                <w:left w:val="none" w:sz="0" w:space="0" w:color="auto"/>
                <w:bottom w:val="none" w:sz="0" w:space="0" w:color="auto"/>
                <w:right w:val="none" w:sz="0" w:space="0" w:color="auto"/>
              </w:divBdr>
            </w:div>
          </w:divsChild>
        </w:div>
        <w:div w:id="1906257457">
          <w:marLeft w:val="0"/>
          <w:marRight w:val="0"/>
          <w:marTop w:val="150"/>
          <w:marBottom w:val="60"/>
          <w:divBdr>
            <w:top w:val="none" w:sz="0" w:space="0" w:color="auto"/>
            <w:left w:val="none" w:sz="0" w:space="0" w:color="auto"/>
            <w:bottom w:val="none" w:sz="0" w:space="0" w:color="auto"/>
            <w:right w:val="none" w:sz="0" w:space="0" w:color="auto"/>
          </w:divBdr>
          <w:divsChild>
            <w:div w:id="1126846886">
              <w:marLeft w:val="90"/>
              <w:marRight w:val="0"/>
              <w:marTop w:val="0"/>
              <w:marBottom w:val="0"/>
              <w:divBdr>
                <w:top w:val="single" w:sz="6" w:space="5" w:color="E8E8E8"/>
                <w:left w:val="single" w:sz="6" w:space="7" w:color="E8E8E8"/>
                <w:bottom w:val="single" w:sz="6" w:space="5" w:color="E8E8E8"/>
                <w:right w:val="single" w:sz="6" w:space="7" w:color="E8E8E8"/>
              </w:divBdr>
              <w:divsChild>
                <w:div w:id="330109558">
                  <w:marLeft w:val="0"/>
                  <w:marRight w:val="0"/>
                  <w:marTop w:val="0"/>
                  <w:marBottom w:val="0"/>
                  <w:divBdr>
                    <w:top w:val="none" w:sz="0" w:space="0" w:color="auto"/>
                    <w:left w:val="none" w:sz="0" w:space="0" w:color="auto"/>
                    <w:bottom w:val="none" w:sz="0" w:space="0" w:color="auto"/>
                    <w:right w:val="none" w:sz="0" w:space="0" w:color="auto"/>
                  </w:divBdr>
                  <w:divsChild>
                    <w:div w:id="39763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822960">
      <w:bodyDiv w:val="1"/>
      <w:marLeft w:val="0"/>
      <w:marRight w:val="0"/>
      <w:marTop w:val="0"/>
      <w:marBottom w:val="0"/>
      <w:divBdr>
        <w:top w:val="none" w:sz="0" w:space="0" w:color="auto"/>
        <w:left w:val="none" w:sz="0" w:space="0" w:color="auto"/>
        <w:bottom w:val="none" w:sz="0" w:space="0" w:color="auto"/>
        <w:right w:val="none" w:sz="0" w:space="0" w:color="auto"/>
      </w:divBdr>
    </w:div>
    <w:div w:id="1258170767">
      <w:bodyDiv w:val="1"/>
      <w:marLeft w:val="0"/>
      <w:marRight w:val="0"/>
      <w:marTop w:val="0"/>
      <w:marBottom w:val="0"/>
      <w:divBdr>
        <w:top w:val="none" w:sz="0" w:space="0" w:color="auto"/>
        <w:left w:val="none" w:sz="0" w:space="0" w:color="auto"/>
        <w:bottom w:val="none" w:sz="0" w:space="0" w:color="auto"/>
        <w:right w:val="none" w:sz="0" w:space="0" w:color="auto"/>
      </w:divBdr>
    </w:div>
    <w:div w:id="1302812226">
      <w:bodyDiv w:val="1"/>
      <w:marLeft w:val="0"/>
      <w:marRight w:val="0"/>
      <w:marTop w:val="0"/>
      <w:marBottom w:val="0"/>
      <w:divBdr>
        <w:top w:val="none" w:sz="0" w:space="0" w:color="auto"/>
        <w:left w:val="none" w:sz="0" w:space="0" w:color="auto"/>
        <w:bottom w:val="none" w:sz="0" w:space="0" w:color="auto"/>
        <w:right w:val="none" w:sz="0" w:space="0" w:color="auto"/>
      </w:divBdr>
    </w:div>
    <w:div w:id="1308436314">
      <w:bodyDiv w:val="1"/>
      <w:marLeft w:val="0"/>
      <w:marRight w:val="0"/>
      <w:marTop w:val="0"/>
      <w:marBottom w:val="0"/>
      <w:divBdr>
        <w:top w:val="none" w:sz="0" w:space="0" w:color="auto"/>
        <w:left w:val="none" w:sz="0" w:space="0" w:color="auto"/>
        <w:bottom w:val="none" w:sz="0" w:space="0" w:color="auto"/>
        <w:right w:val="none" w:sz="0" w:space="0" w:color="auto"/>
      </w:divBdr>
    </w:div>
    <w:div w:id="1325936383">
      <w:bodyDiv w:val="1"/>
      <w:marLeft w:val="0"/>
      <w:marRight w:val="0"/>
      <w:marTop w:val="0"/>
      <w:marBottom w:val="0"/>
      <w:divBdr>
        <w:top w:val="none" w:sz="0" w:space="0" w:color="auto"/>
        <w:left w:val="none" w:sz="0" w:space="0" w:color="auto"/>
        <w:bottom w:val="none" w:sz="0" w:space="0" w:color="auto"/>
        <w:right w:val="none" w:sz="0" w:space="0" w:color="auto"/>
      </w:divBdr>
    </w:div>
    <w:div w:id="1336415816">
      <w:bodyDiv w:val="1"/>
      <w:marLeft w:val="0"/>
      <w:marRight w:val="0"/>
      <w:marTop w:val="0"/>
      <w:marBottom w:val="0"/>
      <w:divBdr>
        <w:top w:val="none" w:sz="0" w:space="0" w:color="auto"/>
        <w:left w:val="none" w:sz="0" w:space="0" w:color="auto"/>
        <w:bottom w:val="none" w:sz="0" w:space="0" w:color="auto"/>
        <w:right w:val="none" w:sz="0" w:space="0" w:color="auto"/>
      </w:divBdr>
    </w:div>
    <w:div w:id="1344437269">
      <w:bodyDiv w:val="1"/>
      <w:marLeft w:val="0"/>
      <w:marRight w:val="0"/>
      <w:marTop w:val="0"/>
      <w:marBottom w:val="0"/>
      <w:divBdr>
        <w:top w:val="none" w:sz="0" w:space="0" w:color="auto"/>
        <w:left w:val="none" w:sz="0" w:space="0" w:color="auto"/>
        <w:bottom w:val="none" w:sz="0" w:space="0" w:color="auto"/>
        <w:right w:val="none" w:sz="0" w:space="0" w:color="auto"/>
      </w:divBdr>
      <w:divsChild>
        <w:div w:id="209197478">
          <w:marLeft w:val="0"/>
          <w:marRight w:val="0"/>
          <w:marTop w:val="0"/>
          <w:marBottom w:val="0"/>
          <w:divBdr>
            <w:top w:val="none" w:sz="0" w:space="0" w:color="auto"/>
            <w:left w:val="none" w:sz="0" w:space="0" w:color="auto"/>
            <w:bottom w:val="none" w:sz="0" w:space="0" w:color="auto"/>
            <w:right w:val="none" w:sz="0" w:space="0" w:color="auto"/>
          </w:divBdr>
          <w:divsChild>
            <w:div w:id="317878842">
              <w:marLeft w:val="0"/>
              <w:marRight w:val="0"/>
              <w:marTop w:val="0"/>
              <w:marBottom w:val="0"/>
              <w:divBdr>
                <w:top w:val="none" w:sz="0" w:space="0" w:color="auto"/>
                <w:left w:val="none" w:sz="0" w:space="0" w:color="auto"/>
                <w:bottom w:val="none" w:sz="0" w:space="0" w:color="auto"/>
                <w:right w:val="none" w:sz="0" w:space="0" w:color="auto"/>
              </w:divBdr>
              <w:divsChild>
                <w:div w:id="124351446">
                  <w:marLeft w:val="0"/>
                  <w:marRight w:val="0"/>
                  <w:marTop w:val="0"/>
                  <w:marBottom w:val="0"/>
                  <w:divBdr>
                    <w:top w:val="none" w:sz="0" w:space="0" w:color="auto"/>
                    <w:left w:val="none" w:sz="0" w:space="0" w:color="auto"/>
                    <w:bottom w:val="none" w:sz="0" w:space="0" w:color="auto"/>
                    <w:right w:val="none" w:sz="0" w:space="0" w:color="auto"/>
                  </w:divBdr>
                </w:div>
              </w:divsChild>
            </w:div>
            <w:div w:id="994071311">
              <w:marLeft w:val="0"/>
              <w:marRight w:val="0"/>
              <w:marTop w:val="0"/>
              <w:marBottom w:val="0"/>
              <w:divBdr>
                <w:top w:val="none" w:sz="0" w:space="0" w:color="auto"/>
                <w:left w:val="none" w:sz="0" w:space="0" w:color="auto"/>
                <w:bottom w:val="none" w:sz="0" w:space="0" w:color="auto"/>
                <w:right w:val="none" w:sz="0" w:space="0" w:color="auto"/>
              </w:divBdr>
            </w:div>
            <w:div w:id="2116829976">
              <w:marLeft w:val="0"/>
              <w:marRight w:val="0"/>
              <w:marTop w:val="0"/>
              <w:marBottom w:val="0"/>
              <w:divBdr>
                <w:top w:val="none" w:sz="0" w:space="0" w:color="auto"/>
                <w:left w:val="none" w:sz="0" w:space="0" w:color="auto"/>
                <w:bottom w:val="none" w:sz="0" w:space="0" w:color="auto"/>
                <w:right w:val="none" w:sz="0" w:space="0" w:color="auto"/>
              </w:divBdr>
              <w:divsChild>
                <w:div w:id="1661880895">
                  <w:marLeft w:val="0"/>
                  <w:marRight w:val="0"/>
                  <w:marTop w:val="0"/>
                  <w:marBottom w:val="0"/>
                  <w:divBdr>
                    <w:top w:val="none" w:sz="0" w:space="0" w:color="auto"/>
                    <w:left w:val="none" w:sz="0" w:space="0" w:color="auto"/>
                    <w:bottom w:val="none" w:sz="0" w:space="0" w:color="auto"/>
                    <w:right w:val="none" w:sz="0" w:space="0" w:color="auto"/>
                  </w:divBdr>
                  <w:divsChild>
                    <w:div w:id="93266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131082">
      <w:bodyDiv w:val="1"/>
      <w:marLeft w:val="0"/>
      <w:marRight w:val="0"/>
      <w:marTop w:val="0"/>
      <w:marBottom w:val="0"/>
      <w:divBdr>
        <w:top w:val="none" w:sz="0" w:space="0" w:color="auto"/>
        <w:left w:val="none" w:sz="0" w:space="0" w:color="auto"/>
        <w:bottom w:val="none" w:sz="0" w:space="0" w:color="auto"/>
        <w:right w:val="none" w:sz="0" w:space="0" w:color="auto"/>
      </w:divBdr>
    </w:div>
    <w:div w:id="1597517850">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6418021">
      <w:bodyDiv w:val="1"/>
      <w:marLeft w:val="0"/>
      <w:marRight w:val="0"/>
      <w:marTop w:val="0"/>
      <w:marBottom w:val="0"/>
      <w:divBdr>
        <w:top w:val="none" w:sz="0" w:space="0" w:color="auto"/>
        <w:left w:val="none" w:sz="0" w:space="0" w:color="auto"/>
        <w:bottom w:val="none" w:sz="0" w:space="0" w:color="auto"/>
        <w:right w:val="none" w:sz="0" w:space="0" w:color="auto"/>
      </w:divBdr>
      <w:divsChild>
        <w:div w:id="11150774">
          <w:marLeft w:val="994"/>
          <w:marRight w:val="0"/>
          <w:marTop w:val="60"/>
          <w:marBottom w:val="0"/>
          <w:divBdr>
            <w:top w:val="none" w:sz="0" w:space="0" w:color="auto"/>
            <w:left w:val="none" w:sz="0" w:space="0" w:color="auto"/>
            <w:bottom w:val="none" w:sz="0" w:space="0" w:color="auto"/>
            <w:right w:val="none" w:sz="0" w:space="0" w:color="auto"/>
          </w:divBdr>
        </w:div>
        <w:div w:id="553198548">
          <w:marLeft w:val="994"/>
          <w:marRight w:val="0"/>
          <w:marTop w:val="60"/>
          <w:marBottom w:val="0"/>
          <w:divBdr>
            <w:top w:val="none" w:sz="0" w:space="0" w:color="auto"/>
            <w:left w:val="none" w:sz="0" w:space="0" w:color="auto"/>
            <w:bottom w:val="none" w:sz="0" w:space="0" w:color="auto"/>
            <w:right w:val="none" w:sz="0" w:space="0" w:color="auto"/>
          </w:divBdr>
        </w:div>
        <w:div w:id="667639662">
          <w:marLeft w:val="994"/>
          <w:marRight w:val="0"/>
          <w:marTop w:val="60"/>
          <w:marBottom w:val="0"/>
          <w:divBdr>
            <w:top w:val="none" w:sz="0" w:space="0" w:color="auto"/>
            <w:left w:val="none" w:sz="0" w:space="0" w:color="auto"/>
            <w:bottom w:val="none" w:sz="0" w:space="0" w:color="auto"/>
            <w:right w:val="none" w:sz="0" w:space="0" w:color="auto"/>
          </w:divBdr>
        </w:div>
        <w:div w:id="978150246">
          <w:marLeft w:val="994"/>
          <w:marRight w:val="0"/>
          <w:marTop w:val="60"/>
          <w:marBottom w:val="0"/>
          <w:divBdr>
            <w:top w:val="none" w:sz="0" w:space="0" w:color="auto"/>
            <w:left w:val="none" w:sz="0" w:space="0" w:color="auto"/>
            <w:bottom w:val="none" w:sz="0" w:space="0" w:color="auto"/>
            <w:right w:val="none" w:sz="0" w:space="0" w:color="auto"/>
          </w:divBdr>
        </w:div>
        <w:div w:id="1420059619">
          <w:marLeft w:val="994"/>
          <w:marRight w:val="0"/>
          <w:marTop w:val="60"/>
          <w:marBottom w:val="0"/>
          <w:divBdr>
            <w:top w:val="none" w:sz="0" w:space="0" w:color="auto"/>
            <w:left w:val="none" w:sz="0" w:space="0" w:color="auto"/>
            <w:bottom w:val="none" w:sz="0" w:space="0" w:color="auto"/>
            <w:right w:val="none" w:sz="0" w:space="0" w:color="auto"/>
          </w:divBdr>
        </w:div>
        <w:div w:id="1528526622">
          <w:marLeft w:val="994"/>
          <w:marRight w:val="0"/>
          <w:marTop w:val="60"/>
          <w:marBottom w:val="0"/>
          <w:divBdr>
            <w:top w:val="none" w:sz="0" w:space="0" w:color="auto"/>
            <w:left w:val="none" w:sz="0" w:space="0" w:color="auto"/>
            <w:bottom w:val="none" w:sz="0" w:space="0" w:color="auto"/>
            <w:right w:val="none" w:sz="0" w:space="0" w:color="auto"/>
          </w:divBdr>
        </w:div>
        <w:div w:id="1922331505">
          <w:marLeft w:val="994"/>
          <w:marRight w:val="0"/>
          <w:marTop w:val="60"/>
          <w:marBottom w:val="0"/>
          <w:divBdr>
            <w:top w:val="none" w:sz="0" w:space="0" w:color="auto"/>
            <w:left w:val="none" w:sz="0" w:space="0" w:color="auto"/>
            <w:bottom w:val="none" w:sz="0" w:space="0" w:color="auto"/>
            <w:right w:val="none" w:sz="0" w:space="0" w:color="auto"/>
          </w:divBdr>
        </w:div>
      </w:divsChild>
    </w:div>
    <w:div w:id="1687749195">
      <w:bodyDiv w:val="1"/>
      <w:marLeft w:val="0"/>
      <w:marRight w:val="0"/>
      <w:marTop w:val="0"/>
      <w:marBottom w:val="0"/>
      <w:divBdr>
        <w:top w:val="none" w:sz="0" w:space="0" w:color="auto"/>
        <w:left w:val="none" w:sz="0" w:space="0" w:color="auto"/>
        <w:bottom w:val="none" w:sz="0" w:space="0" w:color="auto"/>
        <w:right w:val="none" w:sz="0" w:space="0" w:color="auto"/>
      </w:divBdr>
      <w:divsChild>
        <w:div w:id="248537373">
          <w:marLeft w:val="994"/>
          <w:marRight w:val="0"/>
          <w:marTop w:val="60"/>
          <w:marBottom w:val="0"/>
          <w:divBdr>
            <w:top w:val="none" w:sz="0" w:space="0" w:color="auto"/>
            <w:left w:val="none" w:sz="0" w:space="0" w:color="auto"/>
            <w:bottom w:val="none" w:sz="0" w:space="0" w:color="auto"/>
            <w:right w:val="none" w:sz="0" w:space="0" w:color="auto"/>
          </w:divBdr>
        </w:div>
        <w:div w:id="624579324">
          <w:marLeft w:val="994"/>
          <w:marRight w:val="0"/>
          <w:marTop w:val="60"/>
          <w:marBottom w:val="0"/>
          <w:divBdr>
            <w:top w:val="none" w:sz="0" w:space="0" w:color="auto"/>
            <w:left w:val="none" w:sz="0" w:space="0" w:color="auto"/>
            <w:bottom w:val="none" w:sz="0" w:space="0" w:color="auto"/>
            <w:right w:val="none" w:sz="0" w:space="0" w:color="auto"/>
          </w:divBdr>
        </w:div>
        <w:div w:id="1010715923">
          <w:marLeft w:val="994"/>
          <w:marRight w:val="0"/>
          <w:marTop w:val="60"/>
          <w:marBottom w:val="0"/>
          <w:divBdr>
            <w:top w:val="none" w:sz="0" w:space="0" w:color="auto"/>
            <w:left w:val="none" w:sz="0" w:space="0" w:color="auto"/>
            <w:bottom w:val="none" w:sz="0" w:space="0" w:color="auto"/>
            <w:right w:val="none" w:sz="0" w:space="0" w:color="auto"/>
          </w:divBdr>
        </w:div>
        <w:div w:id="1325428971">
          <w:marLeft w:val="994"/>
          <w:marRight w:val="0"/>
          <w:marTop w:val="60"/>
          <w:marBottom w:val="0"/>
          <w:divBdr>
            <w:top w:val="none" w:sz="0" w:space="0" w:color="auto"/>
            <w:left w:val="none" w:sz="0" w:space="0" w:color="auto"/>
            <w:bottom w:val="none" w:sz="0" w:space="0" w:color="auto"/>
            <w:right w:val="none" w:sz="0" w:space="0" w:color="auto"/>
          </w:divBdr>
        </w:div>
        <w:div w:id="1355839792">
          <w:marLeft w:val="994"/>
          <w:marRight w:val="0"/>
          <w:marTop w:val="60"/>
          <w:marBottom w:val="0"/>
          <w:divBdr>
            <w:top w:val="none" w:sz="0" w:space="0" w:color="auto"/>
            <w:left w:val="none" w:sz="0" w:space="0" w:color="auto"/>
            <w:bottom w:val="none" w:sz="0" w:space="0" w:color="auto"/>
            <w:right w:val="none" w:sz="0" w:space="0" w:color="auto"/>
          </w:divBdr>
        </w:div>
        <w:div w:id="1435858375">
          <w:marLeft w:val="994"/>
          <w:marRight w:val="0"/>
          <w:marTop w:val="60"/>
          <w:marBottom w:val="0"/>
          <w:divBdr>
            <w:top w:val="none" w:sz="0" w:space="0" w:color="auto"/>
            <w:left w:val="none" w:sz="0" w:space="0" w:color="auto"/>
            <w:bottom w:val="none" w:sz="0" w:space="0" w:color="auto"/>
            <w:right w:val="none" w:sz="0" w:space="0" w:color="auto"/>
          </w:divBdr>
        </w:div>
        <w:div w:id="2029015489">
          <w:marLeft w:val="994"/>
          <w:marRight w:val="0"/>
          <w:marTop w:val="60"/>
          <w:marBottom w:val="0"/>
          <w:divBdr>
            <w:top w:val="none" w:sz="0" w:space="0" w:color="auto"/>
            <w:left w:val="none" w:sz="0" w:space="0" w:color="auto"/>
            <w:bottom w:val="none" w:sz="0" w:space="0" w:color="auto"/>
            <w:right w:val="none" w:sz="0" w:space="0" w:color="auto"/>
          </w:divBdr>
        </w:div>
      </w:divsChild>
    </w:div>
    <w:div w:id="1735663747">
      <w:bodyDiv w:val="1"/>
      <w:marLeft w:val="0"/>
      <w:marRight w:val="0"/>
      <w:marTop w:val="0"/>
      <w:marBottom w:val="0"/>
      <w:divBdr>
        <w:top w:val="none" w:sz="0" w:space="0" w:color="auto"/>
        <w:left w:val="none" w:sz="0" w:space="0" w:color="auto"/>
        <w:bottom w:val="none" w:sz="0" w:space="0" w:color="auto"/>
        <w:right w:val="none" w:sz="0" w:space="0" w:color="auto"/>
      </w:divBdr>
    </w:div>
    <w:div w:id="1763256807">
      <w:bodyDiv w:val="1"/>
      <w:marLeft w:val="0"/>
      <w:marRight w:val="0"/>
      <w:marTop w:val="0"/>
      <w:marBottom w:val="0"/>
      <w:divBdr>
        <w:top w:val="none" w:sz="0" w:space="0" w:color="auto"/>
        <w:left w:val="none" w:sz="0" w:space="0" w:color="auto"/>
        <w:bottom w:val="none" w:sz="0" w:space="0" w:color="auto"/>
        <w:right w:val="none" w:sz="0" w:space="0" w:color="auto"/>
      </w:divBdr>
      <w:divsChild>
        <w:div w:id="1170482445">
          <w:marLeft w:val="1166"/>
          <w:marRight w:val="0"/>
          <w:marTop w:val="0"/>
          <w:marBottom w:val="120"/>
          <w:divBdr>
            <w:top w:val="none" w:sz="0" w:space="0" w:color="auto"/>
            <w:left w:val="none" w:sz="0" w:space="0" w:color="auto"/>
            <w:bottom w:val="none" w:sz="0" w:space="0" w:color="auto"/>
            <w:right w:val="none" w:sz="0" w:space="0" w:color="auto"/>
          </w:divBdr>
        </w:div>
        <w:div w:id="1335449569">
          <w:marLeft w:val="1166"/>
          <w:marRight w:val="0"/>
          <w:marTop w:val="0"/>
          <w:marBottom w:val="120"/>
          <w:divBdr>
            <w:top w:val="none" w:sz="0" w:space="0" w:color="auto"/>
            <w:left w:val="none" w:sz="0" w:space="0" w:color="auto"/>
            <w:bottom w:val="none" w:sz="0" w:space="0" w:color="auto"/>
            <w:right w:val="none" w:sz="0" w:space="0" w:color="auto"/>
          </w:divBdr>
        </w:div>
        <w:div w:id="2034837962">
          <w:marLeft w:val="1166"/>
          <w:marRight w:val="0"/>
          <w:marTop w:val="0"/>
          <w:marBottom w:val="12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0759401">
      <w:bodyDiv w:val="1"/>
      <w:marLeft w:val="0"/>
      <w:marRight w:val="0"/>
      <w:marTop w:val="0"/>
      <w:marBottom w:val="0"/>
      <w:divBdr>
        <w:top w:val="none" w:sz="0" w:space="0" w:color="auto"/>
        <w:left w:val="none" w:sz="0" w:space="0" w:color="auto"/>
        <w:bottom w:val="none" w:sz="0" w:space="0" w:color="auto"/>
        <w:right w:val="none" w:sz="0" w:space="0" w:color="auto"/>
      </w:divBdr>
    </w:div>
    <w:div w:id="1790663235">
      <w:bodyDiv w:val="1"/>
      <w:marLeft w:val="0"/>
      <w:marRight w:val="0"/>
      <w:marTop w:val="0"/>
      <w:marBottom w:val="0"/>
      <w:divBdr>
        <w:top w:val="none" w:sz="0" w:space="0" w:color="auto"/>
        <w:left w:val="none" w:sz="0" w:space="0" w:color="auto"/>
        <w:bottom w:val="none" w:sz="0" w:space="0" w:color="auto"/>
        <w:right w:val="none" w:sz="0" w:space="0" w:color="auto"/>
      </w:divBdr>
      <w:divsChild>
        <w:div w:id="1884629902">
          <w:marLeft w:val="0"/>
          <w:marRight w:val="0"/>
          <w:marTop w:val="0"/>
          <w:marBottom w:val="0"/>
          <w:divBdr>
            <w:top w:val="none" w:sz="0" w:space="0" w:color="auto"/>
            <w:left w:val="none" w:sz="0" w:space="0" w:color="auto"/>
            <w:bottom w:val="none" w:sz="0" w:space="0" w:color="auto"/>
            <w:right w:val="none" w:sz="0" w:space="0" w:color="auto"/>
          </w:divBdr>
          <w:divsChild>
            <w:div w:id="14039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92082">
      <w:bodyDiv w:val="1"/>
      <w:marLeft w:val="0"/>
      <w:marRight w:val="0"/>
      <w:marTop w:val="0"/>
      <w:marBottom w:val="0"/>
      <w:divBdr>
        <w:top w:val="none" w:sz="0" w:space="0" w:color="auto"/>
        <w:left w:val="none" w:sz="0" w:space="0" w:color="auto"/>
        <w:bottom w:val="none" w:sz="0" w:space="0" w:color="auto"/>
        <w:right w:val="none" w:sz="0" w:space="0" w:color="auto"/>
      </w:divBdr>
    </w:div>
    <w:div w:id="1813718256">
      <w:bodyDiv w:val="1"/>
      <w:marLeft w:val="0"/>
      <w:marRight w:val="0"/>
      <w:marTop w:val="0"/>
      <w:marBottom w:val="0"/>
      <w:divBdr>
        <w:top w:val="none" w:sz="0" w:space="0" w:color="auto"/>
        <w:left w:val="none" w:sz="0" w:space="0" w:color="auto"/>
        <w:bottom w:val="none" w:sz="0" w:space="0" w:color="auto"/>
        <w:right w:val="none" w:sz="0" w:space="0" w:color="auto"/>
      </w:divBdr>
      <w:divsChild>
        <w:div w:id="840311106">
          <w:marLeft w:val="994"/>
          <w:marRight w:val="0"/>
          <w:marTop w:val="60"/>
          <w:marBottom w:val="0"/>
          <w:divBdr>
            <w:top w:val="none" w:sz="0" w:space="0" w:color="auto"/>
            <w:left w:val="none" w:sz="0" w:space="0" w:color="auto"/>
            <w:bottom w:val="none" w:sz="0" w:space="0" w:color="auto"/>
            <w:right w:val="none" w:sz="0" w:space="0" w:color="auto"/>
          </w:divBdr>
        </w:div>
      </w:divsChild>
    </w:div>
    <w:div w:id="1836530934">
      <w:bodyDiv w:val="1"/>
      <w:marLeft w:val="0"/>
      <w:marRight w:val="0"/>
      <w:marTop w:val="0"/>
      <w:marBottom w:val="0"/>
      <w:divBdr>
        <w:top w:val="none" w:sz="0" w:space="0" w:color="auto"/>
        <w:left w:val="none" w:sz="0" w:space="0" w:color="auto"/>
        <w:bottom w:val="none" w:sz="0" w:space="0" w:color="auto"/>
        <w:right w:val="none" w:sz="0" w:space="0" w:color="auto"/>
      </w:divBdr>
    </w:div>
    <w:div w:id="1885825658">
      <w:bodyDiv w:val="1"/>
      <w:marLeft w:val="0"/>
      <w:marRight w:val="0"/>
      <w:marTop w:val="0"/>
      <w:marBottom w:val="0"/>
      <w:divBdr>
        <w:top w:val="none" w:sz="0" w:space="0" w:color="auto"/>
        <w:left w:val="none" w:sz="0" w:space="0" w:color="auto"/>
        <w:bottom w:val="none" w:sz="0" w:space="0" w:color="auto"/>
        <w:right w:val="none" w:sz="0" w:space="0" w:color="auto"/>
      </w:divBdr>
      <w:divsChild>
        <w:div w:id="263460479">
          <w:marLeft w:val="0"/>
          <w:marRight w:val="0"/>
          <w:marTop w:val="0"/>
          <w:marBottom w:val="0"/>
          <w:divBdr>
            <w:top w:val="none" w:sz="0" w:space="0" w:color="auto"/>
            <w:left w:val="none" w:sz="0" w:space="0" w:color="auto"/>
            <w:bottom w:val="none" w:sz="0" w:space="0" w:color="auto"/>
            <w:right w:val="none" w:sz="0" w:space="0" w:color="auto"/>
          </w:divBdr>
          <w:divsChild>
            <w:div w:id="294869458">
              <w:marLeft w:val="0"/>
              <w:marRight w:val="0"/>
              <w:marTop w:val="0"/>
              <w:marBottom w:val="0"/>
              <w:divBdr>
                <w:top w:val="none" w:sz="0" w:space="0" w:color="auto"/>
                <w:left w:val="none" w:sz="0" w:space="0" w:color="auto"/>
                <w:bottom w:val="none" w:sz="0" w:space="0" w:color="auto"/>
                <w:right w:val="none" w:sz="0" w:space="0" w:color="auto"/>
              </w:divBdr>
              <w:divsChild>
                <w:div w:id="1020932670">
                  <w:marLeft w:val="0"/>
                  <w:marRight w:val="0"/>
                  <w:marTop w:val="0"/>
                  <w:marBottom w:val="0"/>
                  <w:divBdr>
                    <w:top w:val="none" w:sz="0" w:space="0" w:color="auto"/>
                    <w:left w:val="none" w:sz="0" w:space="0" w:color="auto"/>
                    <w:bottom w:val="none" w:sz="0" w:space="0" w:color="auto"/>
                    <w:right w:val="none" w:sz="0" w:space="0" w:color="auto"/>
                  </w:divBdr>
                </w:div>
              </w:divsChild>
            </w:div>
            <w:div w:id="1709835659">
              <w:marLeft w:val="0"/>
              <w:marRight w:val="0"/>
              <w:marTop w:val="0"/>
              <w:marBottom w:val="0"/>
              <w:divBdr>
                <w:top w:val="none" w:sz="0" w:space="0" w:color="auto"/>
                <w:left w:val="none" w:sz="0" w:space="0" w:color="auto"/>
                <w:bottom w:val="none" w:sz="0" w:space="0" w:color="auto"/>
                <w:right w:val="none" w:sz="0" w:space="0" w:color="auto"/>
              </w:divBdr>
            </w:div>
            <w:div w:id="2029283456">
              <w:marLeft w:val="0"/>
              <w:marRight w:val="0"/>
              <w:marTop w:val="0"/>
              <w:marBottom w:val="0"/>
              <w:divBdr>
                <w:top w:val="none" w:sz="0" w:space="0" w:color="auto"/>
                <w:left w:val="none" w:sz="0" w:space="0" w:color="auto"/>
                <w:bottom w:val="none" w:sz="0" w:space="0" w:color="auto"/>
                <w:right w:val="none" w:sz="0" w:space="0" w:color="auto"/>
              </w:divBdr>
              <w:divsChild>
                <w:div w:id="840507344">
                  <w:marLeft w:val="0"/>
                  <w:marRight w:val="0"/>
                  <w:marTop w:val="0"/>
                  <w:marBottom w:val="0"/>
                  <w:divBdr>
                    <w:top w:val="none" w:sz="0" w:space="0" w:color="auto"/>
                    <w:left w:val="none" w:sz="0" w:space="0" w:color="auto"/>
                    <w:bottom w:val="none" w:sz="0" w:space="0" w:color="auto"/>
                    <w:right w:val="none" w:sz="0" w:space="0" w:color="auto"/>
                  </w:divBdr>
                  <w:divsChild>
                    <w:div w:id="154378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311485">
      <w:bodyDiv w:val="1"/>
      <w:marLeft w:val="0"/>
      <w:marRight w:val="0"/>
      <w:marTop w:val="0"/>
      <w:marBottom w:val="0"/>
      <w:divBdr>
        <w:top w:val="none" w:sz="0" w:space="0" w:color="auto"/>
        <w:left w:val="none" w:sz="0" w:space="0" w:color="auto"/>
        <w:bottom w:val="none" w:sz="0" w:space="0" w:color="auto"/>
        <w:right w:val="none" w:sz="0" w:space="0" w:color="auto"/>
      </w:divBdr>
    </w:div>
    <w:div w:id="2038384680">
      <w:bodyDiv w:val="1"/>
      <w:marLeft w:val="0"/>
      <w:marRight w:val="0"/>
      <w:marTop w:val="0"/>
      <w:marBottom w:val="0"/>
      <w:divBdr>
        <w:top w:val="none" w:sz="0" w:space="0" w:color="auto"/>
        <w:left w:val="none" w:sz="0" w:space="0" w:color="auto"/>
        <w:bottom w:val="none" w:sz="0" w:space="0" w:color="auto"/>
        <w:right w:val="none" w:sz="0" w:space="0" w:color="auto"/>
      </w:divBdr>
    </w:div>
    <w:div w:id="2095467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2DA2B-DE45-4C36-AA98-44E9A7183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3685</Words>
  <Characters>20429</Characters>
  <Application>Microsoft Office Word</Application>
  <DocSecurity>4</DocSecurity>
  <Lines>170</Lines>
  <Paragraphs>48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24066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david.mazzarese@huawei.com</dc:creator>
  <cp:keywords/>
  <dc:description/>
  <cp:lastModifiedBy>Yang-HW</cp:lastModifiedBy>
  <cp:revision>2</cp:revision>
  <cp:lastPrinted>2001-04-23T03:30:00Z</cp:lastPrinted>
  <dcterms:created xsi:type="dcterms:W3CDTF">2021-09-06T13:53:00Z</dcterms:created>
  <dcterms:modified xsi:type="dcterms:W3CDTF">2021-09-06T13:53:00Z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(3)Ikhy199LaGRo1WCIoSlUDJW2KivZ+tU0888qffubitSf5XPa752fz4nvh/WPZZDADQuoQApc
ZisLJOTYCapmc6VGtMs+rHsPlKBBBQycyGStkC+tcaGsWwNs1U9mQ2po5eS6s9rF9mVkv7Qd
+pxPo8QPaERL/PR9jFJ8noiAD1LW6DZQmk0iofdCnUbBV2Z9zsXrINsrexowNWb9V5Hkh4M6
8QUFDypNYAwkeP0v8X</vt:lpwstr>
  </property>
  <property fmtid="{D5CDD505-2E9C-101B-9397-08002B2CF9AE}" pid="3" name="_2015_ms_pID_7253431">
    <vt:lpwstr>8fklEgMYt0jrDKzuBqIoEuEgKzGBObsfyp0Sv5PJ2AFDkPxSM3eoPs
KMjW3YyTCtt1IW3SbRI1PPklpoll3glO+mYVGSgbPjk8jjBTQTaQ5Rb6KpHw3kPlTxuWsyPL
Kr91iIxg6DCrQ3kEL0FQiuYuMsIYcmbB2k1O3elRh7BQASLQT/yU95lu46m+6YvnU0tRYXbC
Iv/sKBZ8baQD3DpKmRquU4C3BZziAvPdsk8X</vt:lpwstr>
  </property>
  <property fmtid="{D5CDD505-2E9C-101B-9397-08002B2CF9AE}" pid="4" name="_2015_ms_pID_7253432">
    <vt:lpwstr>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1630846180</vt:lpwstr>
  </property>
</Properties>
</file>